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FD" w:rsidRPr="00B34EC2" w:rsidRDefault="003952FD" w:rsidP="003952FD">
      <w:pPr>
        <w:ind w:firstLine="5954"/>
        <w:rPr>
          <w:b/>
          <w:lang w:val="bg-BG"/>
        </w:rPr>
      </w:pPr>
      <w:bookmarkStart w:id="0" w:name="_GoBack"/>
      <w:bookmarkEnd w:id="0"/>
      <w:r w:rsidRPr="00B34EC2">
        <w:rPr>
          <w:b/>
          <w:lang w:val="bg-BG"/>
        </w:rPr>
        <w:t>ОДОБРИЛ:</w:t>
      </w:r>
    </w:p>
    <w:p w:rsidR="003952FD" w:rsidRPr="00B34EC2" w:rsidRDefault="003952FD" w:rsidP="003952FD">
      <w:pPr>
        <w:ind w:firstLine="5670"/>
        <w:rPr>
          <w:b/>
          <w:lang w:val="bg-BG"/>
        </w:rPr>
      </w:pPr>
      <w:r w:rsidRPr="00B34EC2">
        <w:rPr>
          <w:b/>
          <w:lang w:val="bg-BG"/>
        </w:rPr>
        <w:t xml:space="preserve">     ПЛАМЕН СТОИЛОВ</w:t>
      </w:r>
    </w:p>
    <w:p w:rsidR="003952FD" w:rsidRPr="00B34EC2" w:rsidRDefault="003952FD" w:rsidP="003952FD">
      <w:pPr>
        <w:ind w:firstLine="5670"/>
        <w:rPr>
          <w:b/>
          <w:lang w:val="bg-BG"/>
        </w:rPr>
      </w:pPr>
      <w:r w:rsidRPr="00B34EC2">
        <w:rPr>
          <w:b/>
          <w:lang w:val="bg-BG"/>
        </w:rPr>
        <w:t xml:space="preserve">     </w:t>
      </w:r>
      <w:r w:rsidRPr="00B34EC2">
        <w:rPr>
          <w:i/>
          <w:lang w:val="bg-BG"/>
        </w:rPr>
        <w:t>Кмет на Община Русе</w:t>
      </w:r>
    </w:p>
    <w:p w:rsidR="003952FD" w:rsidRPr="00B34EC2" w:rsidRDefault="003952FD" w:rsidP="00B8037F">
      <w:pPr>
        <w:tabs>
          <w:tab w:val="left" w:pos="-600"/>
          <w:tab w:val="left" w:pos="993"/>
        </w:tabs>
        <w:ind w:firstLine="709"/>
        <w:jc w:val="center"/>
        <w:rPr>
          <w:b/>
          <w:bCs/>
          <w:lang w:val="bg-BG"/>
        </w:rPr>
      </w:pPr>
    </w:p>
    <w:p w:rsidR="00951E8D" w:rsidRPr="00B34EC2" w:rsidRDefault="00951E8D" w:rsidP="00B8037F">
      <w:pPr>
        <w:tabs>
          <w:tab w:val="left" w:pos="-600"/>
          <w:tab w:val="left" w:pos="993"/>
        </w:tabs>
        <w:ind w:firstLine="709"/>
        <w:jc w:val="center"/>
        <w:rPr>
          <w:b/>
          <w:bCs/>
          <w:lang w:val="bg-BG"/>
        </w:rPr>
      </w:pPr>
    </w:p>
    <w:p w:rsidR="00785498" w:rsidRPr="00B34EC2" w:rsidRDefault="00785498" w:rsidP="00B8037F">
      <w:pPr>
        <w:tabs>
          <w:tab w:val="left" w:pos="-600"/>
          <w:tab w:val="left" w:pos="993"/>
        </w:tabs>
        <w:ind w:firstLine="709"/>
        <w:jc w:val="center"/>
        <w:rPr>
          <w:b/>
          <w:bCs/>
          <w:lang w:val="bg-BG"/>
        </w:rPr>
      </w:pPr>
      <w:r w:rsidRPr="00B34EC2">
        <w:rPr>
          <w:b/>
          <w:bCs/>
          <w:lang w:val="bg-BG"/>
        </w:rPr>
        <w:t>ТЕХНИЧЕСКА СПЕЦИФИКАЦИЯ</w:t>
      </w:r>
    </w:p>
    <w:p w:rsidR="00785498" w:rsidRPr="00B34EC2" w:rsidRDefault="00785498" w:rsidP="00B8037F">
      <w:pPr>
        <w:tabs>
          <w:tab w:val="left" w:pos="993"/>
        </w:tabs>
        <w:spacing w:before="60"/>
        <w:ind w:firstLine="709"/>
        <w:jc w:val="center"/>
        <w:rPr>
          <w:b/>
          <w:lang w:val="bg-BG"/>
        </w:rPr>
      </w:pPr>
      <w:r w:rsidRPr="00B34EC2">
        <w:rPr>
          <w:b/>
          <w:lang w:val="bg-BG"/>
        </w:rPr>
        <w:t>за изпълнение на обществена поръчка с предмет</w:t>
      </w:r>
    </w:p>
    <w:p w:rsidR="00785498" w:rsidRPr="00B34EC2" w:rsidRDefault="00785498" w:rsidP="0077508D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Cs/>
          <w:i/>
          <w:lang w:val="bg-BG"/>
        </w:rPr>
      </w:pPr>
      <w:r w:rsidRPr="00B34EC2">
        <w:rPr>
          <w:rFonts w:ascii="Times New Roman" w:hAnsi="Times New Roman" w:cs="Times New Roman"/>
          <w:lang w:val="bg-BG"/>
        </w:rPr>
        <w:t>“</w:t>
      </w:r>
      <w:r w:rsidR="00FE1FB1">
        <w:rPr>
          <w:rFonts w:ascii="Times New Roman" w:hAnsi="Times New Roman" w:cs="Times New Roman"/>
          <w:lang w:val="bg-BG"/>
        </w:rPr>
        <w:t>С</w:t>
      </w:r>
      <w:r w:rsidRPr="00B34EC2">
        <w:rPr>
          <w:rFonts w:ascii="Times New Roman" w:hAnsi="Times New Roman" w:cs="Times New Roman"/>
          <w:lang w:val="bg-BG"/>
        </w:rPr>
        <w:t xml:space="preserve">троителство на обект </w:t>
      </w:r>
      <w:r w:rsidR="0092496C" w:rsidRPr="0092496C">
        <w:rPr>
          <w:rFonts w:ascii="Times New Roman" w:hAnsi="Times New Roman" w:cs="Times New Roman"/>
          <w:b/>
          <w:lang w:val="bg-BG"/>
        </w:rPr>
        <w:t xml:space="preserve">“Временен открит паркинг за автомобили, обслужваща улица от о.т.8570 до о.т.10201 и благоустрояване около </w:t>
      </w:r>
      <w:proofErr w:type="spellStart"/>
      <w:r w:rsidR="0092496C" w:rsidRPr="0092496C">
        <w:rPr>
          <w:rFonts w:ascii="Times New Roman" w:hAnsi="Times New Roman" w:cs="Times New Roman"/>
          <w:b/>
          <w:lang w:val="bg-BG"/>
        </w:rPr>
        <w:t>жил</w:t>
      </w:r>
      <w:proofErr w:type="spellEnd"/>
      <w:r w:rsidR="0092496C" w:rsidRPr="0092496C">
        <w:rPr>
          <w:rFonts w:ascii="Times New Roman" w:hAnsi="Times New Roman" w:cs="Times New Roman"/>
          <w:b/>
          <w:lang w:val="bg-BG"/>
        </w:rPr>
        <w:t>. бл. „Драва“, гр. Русе”</w:t>
      </w:r>
    </w:p>
    <w:p w:rsidR="00785498" w:rsidRPr="00B34EC2" w:rsidRDefault="00785498" w:rsidP="00B8037F">
      <w:pPr>
        <w:tabs>
          <w:tab w:val="left" w:pos="993"/>
        </w:tabs>
        <w:spacing w:before="60"/>
        <w:ind w:firstLine="709"/>
        <w:jc w:val="center"/>
        <w:rPr>
          <w:b/>
          <w:lang w:val="bg-BG"/>
        </w:rPr>
      </w:pPr>
    </w:p>
    <w:p w:rsidR="00785498" w:rsidRPr="00B34EC2" w:rsidRDefault="00785498" w:rsidP="00B8037F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i/>
          <w:lang w:val="bg-BG"/>
        </w:rPr>
      </w:pPr>
      <w:r w:rsidRPr="00B34EC2">
        <w:rPr>
          <w:b/>
          <w:i/>
          <w:lang w:val="bg-BG"/>
        </w:rPr>
        <w:t>Местонахождение на обекта</w:t>
      </w:r>
    </w:p>
    <w:p w:rsidR="0077508D" w:rsidRPr="00B12341" w:rsidRDefault="0077508D" w:rsidP="0077508D">
      <w:pPr>
        <w:ind w:firstLine="708"/>
        <w:rPr>
          <w:sz w:val="10"/>
          <w:lang w:val="bg-BG"/>
        </w:rPr>
      </w:pPr>
    </w:p>
    <w:p w:rsidR="00785498" w:rsidRDefault="0092496C" w:rsidP="00B8037F">
      <w:pPr>
        <w:tabs>
          <w:tab w:val="left" w:pos="993"/>
        </w:tabs>
        <w:ind w:firstLine="709"/>
        <w:jc w:val="both"/>
        <w:rPr>
          <w:lang w:val="bg-BG"/>
        </w:rPr>
      </w:pPr>
      <w:proofErr w:type="spellStart"/>
      <w:r w:rsidRPr="00780486">
        <w:rPr>
          <w:rFonts w:eastAsia="Calibri"/>
        </w:rPr>
        <w:t>Обектът</w:t>
      </w:r>
      <w:proofErr w:type="spellEnd"/>
      <w:r w:rsidRPr="00780486">
        <w:rPr>
          <w:rFonts w:eastAsia="Calibri"/>
        </w:rPr>
        <w:t xml:space="preserve"> </w:t>
      </w:r>
      <w:proofErr w:type="spellStart"/>
      <w:r w:rsidRPr="00780486">
        <w:rPr>
          <w:rFonts w:eastAsia="Calibri"/>
        </w:rPr>
        <w:t>обхваща</w:t>
      </w:r>
      <w:proofErr w:type="spellEnd"/>
      <w:r w:rsidRPr="00780486">
        <w:rPr>
          <w:rFonts w:eastAsia="Calibri"/>
        </w:rPr>
        <w:t xml:space="preserve"> </w:t>
      </w:r>
      <w:r w:rsidRPr="001C3121">
        <w:t>ПИ 63427.5.324 и ПИ 63427.5.325</w:t>
      </w:r>
      <w:r>
        <w:t xml:space="preserve"> и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 w:rsidRPr="001C3121">
        <w:t xml:space="preserve"> </w:t>
      </w:r>
      <w:r w:rsidRPr="007E6AAA">
        <w:t>ПИ 63427.5.322</w:t>
      </w:r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кадастралната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Русе</w:t>
      </w:r>
      <w:proofErr w:type="spellEnd"/>
      <w:r>
        <w:t xml:space="preserve">, </w:t>
      </w:r>
      <w:proofErr w:type="spellStart"/>
      <w:r>
        <w:t>находящи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западно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бл</w:t>
      </w:r>
      <w:proofErr w:type="spellEnd"/>
      <w:r>
        <w:t xml:space="preserve">. </w:t>
      </w:r>
      <w:proofErr w:type="spellStart"/>
      <w:r>
        <w:t>Драва</w:t>
      </w:r>
      <w:proofErr w:type="spellEnd"/>
      <w:r>
        <w:t xml:space="preserve">,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жп</w:t>
      </w:r>
      <w:proofErr w:type="spellEnd"/>
      <w:r>
        <w:t xml:space="preserve"> </w:t>
      </w:r>
      <w:proofErr w:type="spellStart"/>
      <w:r>
        <w:t>линията</w:t>
      </w:r>
      <w:proofErr w:type="spellEnd"/>
      <w:r>
        <w:t xml:space="preserve"> и </w:t>
      </w:r>
      <w:proofErr w:type="spellStart"/>
      <w:r>
        <w:t>блока</w:t>
      </w:r>
      <w:proofErr w:type="spellEnd"/>
      <w:r>
        <w:t>.</w:t>
      </w:r>
      <w:r>
        <w:rPr>
          <w:lang w:val="bg-BG"/>
        </w:rPr>
        <w:t xml:space="preserve"> </w:t>
      </w:r>
    </w:p>
    <w:p w:rsidR="0092496C" w:rsidRPr="0092496C" w:rsidRDefault="0092496C" w:rsidP="00B8037F">
      <w:pPr>
        <w:tabs>
          <w:tab w:val="left" w:pos="993"/>
        </w:tabs>
        <w:ind w:firstLine="709"/>
        <w:jc w:val="both"/>
        <w:rPr>
          <w:b/>
          <w:i/>
          <w:lang w:val="bg-BG"/>
        </w:rPr>
      </w:pPr>
    </w:p>
    <w:p w:rsidR="00785498" w:rsidRPr="00B34EC2" w:rsidRDefault="00785498" w:rsidP="00B8037F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i/>
          <w:lang w:val="bg-BG"/>
        </w:rPr>
      </w:pPr>
      <w:r w:rsidRPr="00B34EC2">
        <w:rPr>
          <w:b/>
          <w:i/>
          <w:lang w:val="bg-BG"/>
        </w:rPr>
        <w:t>Информация за съществуващото състояние на обекта</w:t>
      </w:r>
    </w:p>
    <w:p w:rsidR="00951E8D" w:rsidRPr="00B12341" w:rsidRDefault="00951E8D" w:rsidP="00951E8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10"/>
          <w:lang w:val="bg-BG"/>
        </w:rPr>
      </w:pPr>
    </w:p>
    <w:p w:rsidR="00FE1FB1" w:rsidRDefault="00FE1FB1" w:rsidP="00FE1FB1">
      <w:pPr>
        <w:widowControl w:val="0"/>
        <w:ind w:firstLine="709"/>
        <w:jc w:val="both"/>
        <w:rPr>
          <w:rFonts w:eastAsia="Calibri"/>
        </w:rPr>
      </w:pPr>
      <w:r>
        <w:rPr>
          <w:lang w:val="ru-RU"/>
        </w:rPr>
        <w:t xml:space="preserve">В </w:t>
      </w:r>
      <w:r w:rsidRPr="008A78E1">
        <w:rPr>
          <w:lang w:val="ru-RU"/>
        </w:rPr>
        <w:t>ПИ 63427.5.322</w:t>
      </w:r>
      <w:r>
        <w:rPr>
          <w:lang w:val="ru-RU"/>
        </w:rPr>
        <w:t xml:space="preserve"> с адрес </w:t>
      </w:r>
      <w:r w:rsidRPr="007E6AAA">
        <w:rPr>
          <w:lang w:val="ru-RU"/>
        </w:rPr>
        <w:t>ул. „</w:t>
      </w:r>
      <w:proofErr w:type="spellStart"/>
      <w:r w:rsidRPr="007E6AAA">
        <w:rPr>
          <w:lang w:val="ru-RU"/>
        </w:rPr>
        <w:t>Пейо</w:t>
      </w:r>
      <w:proofErr w:type="spellEnd"/>
      <w:r w:rsidRPr="007E6AAA">
        <w:rPr>
          <w:lang w:val="ru-RU"/>
        </w:rPr>
        <w:t xml:space="preserve"> </w:t>
      </w:r>
      <w:proofErr w:type="gramStart"/>
      <w:r w:rsidRPr="007E6AAA">
        <w:rPr>
          <w:lang w:val="ru-RU"/>
        </w:rPr>
        <w:t>Яворов“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попадат</w:t>
      </w:r>
      <w:proofErr w:type="spellEnd"/>
      <w:proofErr w:type="gramEnd"/>
      <w:r>
        <w:rPr>
          <w:lang w:val="ru-RU"/>
        </w:rPr>
        <w:t xml:space="preserve">  </w:t>
      </w:r>
      <w:proofErr w:type="spellStart"/>
      <w:r>
        <w:rPr>
          <w:lang w:val="ru-RU"/>
        </w:rPr>
        <w:t>жилищни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блокове</w:t>
      </w:r>
      <w:proofErr w:type="spellEnd"/>
      <w:r>
        <w:rPr>
          <w:lang w:val="ru-RU"/>
        </w:rPr>
        <w:t xml:space="preserve"> „Малина“ </w:t>
      </w:r>
      <w:r w:rsidRPr="000E0B68">
        <w:rPr>
          <w:lang w:val="ru-RU"/>
        </w:rPr>
        <w:t>и „</w:t>
      </w:r>
      <w:proofErr w:type="spellStart"/>
      <w:r w:rsidRPr="000E0B68">
        <w:rPr>
          <w:lang w:val="ru-RU"/>
        </w:rPr>
        <w:t>Драва</w:t>
      </w:r>
      <w:proofErr w:type="spellEnd"/>
      <w:r w:rsidRPr="000E0B68">
        <w:rPr>
          <w:lang w:val="ru-RU"/>
        </w:rPr>
        <w:t xml:space="preserve"> 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Същият</w:t>
      </w:r>
      <w:proofErr w:type="spellEnd"/>
      <w:r>
        <w:rPr>
          <w:lang w:val="ru-RU"/>
        </w:rPr>
        <w:t xml:space="preserve"> е</w:t>
      </w:r>
      <w:r w:rsidRPr="004A7E91">
        <w:rPr>
          <w:lang w:val="ru-RU"/>
        </w:rPr>
        <w:t xml:space="preserve"> </w:t>
      </w:r>
      <w:r>
        <w:rPr>
          <w:lang w:val="ru-RU"/>
        </w:rPr>
        <w:t xml:space="preserve">с адрес </w:t>
      </w:r>
      <w:r w:rsidRPr="007E6AAA">
        <w:rPr>
          <w:lang w:val="ru-RU"/>
        </w:rPr>
        <w:t>ул. „</w:t>
      </w:r>
      <w:proofErr w:type="spellStart"/>
      <w:r w:rsidRPr="007E6AAA">
        <w:rPr>
          <w:lang w:val="ru-RU"/>
        </w:rPr>
        <w:t>Пейо</w:t>
      </w:r>
      <w:proofErr w:type="spellEnd"/>
      <w:r w:rsidRPr="007E6AAA">
        <w:rPr>
          <w:lang w:val="ru-RU"/>
        </w:rPr>
        <w:t xml:space="preserve"> </w:t>
      </w:r>
      <w:proofErr w:type="gramStart"/>
      <w:r w:rsidRPr="007E6AAA">
        <w:rPr>
          <w:lang w:val="ru-RU"/>
        </w:rPr>
        <w:t>Яворов“</w:t>
      </w:r>
      <w:r>
        <w:rPr>
          <w:lang w:val="ru-RU"/>
        </w:rPr>
        <w:t xml:space="preserve"> и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граничи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ж.п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линията</w:t>
      </w:r>
      <w:proofErr w:type="spellEnd"/>
      <w:r>
        <w:rPr>
          <w:lang w:val="ru-RU"/>
        </w:rPr>
        <w:t>.</w:t>
      </w:r>
      <w:r>
        <w:t xml:space="preserve"> </w:t>
      </w:r>
      <w:r w:rsidRPr="001C3121">
        <w:rPr>
          <w:lang w:val="ru-RU"/>
        </w:rPr>
        <w:t>ПИ 63427.5.324 и ПИ 63427.5.325 с</w:t>
      </w:r>
      <w:r>
        <w:t>а с</w:t>
      </w:r>
      <w:r w:rsidRPr="001C3121">
        <w:rPr>
          <w:lang w:val="ru-RU"/>
        </w:rPr>
        <w:t xml:space="preserve"> адрес ул. „Крали </w:t>
      </w:r>
      <w:proofErr w:type="gramStart"/>
      <w:r w:rsidRPr="001C3121">
        <w:rPr>
          <w:lang w:val="ru-RU"/>
        </w:rPr>
        <w:t>Марко“ №</w:t>
      </w:r>
      <w:proofErr w:type="gramEnd"/>
      <w:r w:rsidRPr="001C3121">
        <w:rPr>
          <w:lang w:val="ru-RU"/>
        </w:rPr>
        <w:t>9</w:t>
      </w:r>
      <w:r>
        <w:t>.</w:t>
      </w:r>
      <w:r w:rsidRPr="00D66E20">
        <w:rPr>
          <w:lang w:val="ru-RU"/>
        </w:rPr>
        <w:t xml:space="preserve"> ПИ 63427.5.324 </w:t>
      </w:r>
      <w:r>
        <w:t xml:space="preserve">е с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улица</w:t>
      </w:r>
      <w:proofErr w:type="spellEnd"/>
      <w:r>
        <w:t xml:space="preserve"> с </w:t>
      </w:r>
      <w:proofErr w:type="spellStart"/>
      <w:r>
        <w:t>габарит</w:t>
      </w:r>
      <w:proofErr w:type="spellEnd"/>
      <w:r>
        <w:t xml:space="preserve"> 8,00 м с </w:t>
      </w:r>
      <w:proofErr w:type="spellStart"/>
      <w:r>
        <w:t>обръщало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изградена</w:t>
      </w:r>
      <w:proofErr w:type="spellEnd"/>
      <w:r>
        <w:t xml:space="preserve">. </w:t>
      </w:r>
      <w:r w:rsidRPr="00D66E20">
        <w:t>ПИ 63427.5.325</w:t>
      </w:r>
      <w:r>
        <w:t xml:space="preserve"> е с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вътрешнокварталното</w:t>
      </w:r>
      <w:proofErr w:type="spellEnd"/>
      <w:r>
        <w:t xml:space="preserve"> </w:t>
      </w:r>
      <w:proofErr w:type="spellStart"/>
      <w:r>
        <w:t>пространство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</w:t>
      </w:r>
      <w:proofErr w:type="spellEnd"/>
      <w:r>
        <w:t xml:space="preserve">. </w:t>
      </w:r>
      <w:proofErr w:type="gramStart"/>
      <w:r>
        <w:t xml:space="preserve">731 </w:t>
      </w:r>
      <w:proofErr w:type="spellStart"/>
      <w:r>
        <w:t>по</w:t>
      </w:r>
      <w:proofErr w:type="spellEnd"/>
      <w:proofErr w:type="gramEnd"/>
      <w:r>
        <w:t xml:space="preserve"> ПУР,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№2860/17.05.2002 г. </w:t>
      </w:r>
      <w:proofErr w:type="spellStart"/>
      <w:r>
        <w:t>По-голяма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попада</w:t>
      </w:r>
      <w:proofErr w:type="spellEnd"/>
      <w:r>
        <w:t xml:space="preserve"> в </w:t>
      </w:r>
      <w:proofErr w:type="spellStart"/>
      <w:r>
        <w:t>предвиденото</w:t>
      </w:r>
      <w:proofErr w:type="spellEnd"/>
      <w:r>
        <w:t xml:space="preserve"> </w:t>
      </w:r>
      <w:proofErr w:type="spellStart"/>
      <w:r>
        <w:t>разширение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бул</w:t>
      </w:r>
      <w:proofErr w:type="spellEnd"/>
      <w:r>
        <w:t>. „</w:t>
      </w:r>
      <w:proofErr w:type="spellStart"/>
      <w:r>
        <w:t>Родина</w:t>
      </w:r>
      <w:proofErr w:type="spellEnd"/>
      <w:r>
        <w:t xml:space="preserve">“, </w:t>
      </w:r>
      <w:proofErr w:type="spellStart"/>
      <w:r>
        <w:t>разположено</w:t>
      </w:r>
      <w:proofErr w:type="spellEnd"/>
      <w:r>
        <w:t xml:space="preserve"> </w:t>
      </w:r>
      <w:proofErr w:type="spellStart"/>
      <w:r>
        <w:t>успоредно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ж.п</w:t>
      </w:r>
      <w:proofErr w:type="spellEnd"/>
      <w:r>
        <w:t xml:space="preserve">. </w:t>
      </w:r>
      <w:proofErr w:type="spellStart"/>
      <w:r>
        <w:t>линията</w:t>
      </w:r>
      <w:proofErr w:type="spellEnd"/>
      <w:r>
        <w:t>.</w:t>
      </w:r>
      <w:r w:rsidRPr="00B062C7">
        <w:rPr>
          <w:lang w:val="ru-RU"/>
        </w:rPr>
        <w:t xml:space="preserve"> </w:t>
      </w:r>
      <w:proofErr w:type="spellStart"/>
      <w:r>
        <w:t>Проекта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съобразен</w:t>
      </w:r>
      <w:proofErr w:type="spellEnd"/>
      <w:r>
        <w:t xml:space="preserve"> с </w:t>
      </w:r>
      <w:proofErr w:type="spellStart"/>
      <w:r>
        <w:t>Заповед</w:t>
      </w:r>
      <w:proofErr w:type="spellEnd"/>
      <w:r>
        <w:t xml:space="preserve"> №638/26.04.1972 г.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идейно</w:t>
      </w:r>
      <w:proofErr w:type="spellEnd"/>
      <w:r>
        <w:t xml:space="preserve"> </w:t>
      </w:r>
      <w:proofErr w:type="spellStart"/>
      <w:r>
        <w:t>застроителен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и </w:t>
      </w:r>
      <w:proofErr w:type="spellStart"/>
      <w:r>
        <w:t>Заповед</w:t>
      </w:r>
      <w:proofErr w:type="spellEnd"/>
      <w:r>
        <w:t xml:space="preserve"> №28/23.01.1975 г.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застрояване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жилищна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„</w:t>
      </w:r>
      <w:proofErr w:type="spellStart"/>
      <w:r>
        <w:t>Родина</w:t>
      </w:r>
      <w:proofErr w:type="spellEnd"/>
      <w:r>
        <w:t xml:space="preserve"> II“.</w:t>
      </w:r>
    </w:p>
    <w:p w:rsidR="004A6A74" w:rsidRPr="00B34EC2" w:rsidRDefault="004A6A74" w:rsidP="00B8037F">
      <w:pPr>
        <w:tabs>
          <w:tab w:val="left" w:pos="993"/>
          <w:tab w:val="right" w:pos="9072"/>
        </w:tabs>
        <w:ind w:firstLine="709"/>
        <w:jc w:val="both"/>
        <w:rPr>
          <w:b/>
          <w:i/>
          <w:lang w:val="bg-BG"/>
        </w:rPr>
      </w:pPr>
    </w:p>
    <w:p w:rsidR="00785498" w:rsidRPr="00B34EC2" w:rsidRDefault="00785498" w:rsidP="005213D1">
      <w:pPr>
        <w:pStyle w:val="ae"/>
        <w:numPr>
          <w:ilvl w:val="0"/>
          <w:numId w:val="11"/>
        </w:numPr>
        <w:tabs>
          <w:tab w:val="left" w:pos="993"/>
        </w:tabs>
        <w:jc w:val="both"/>
        <w:rPr>
          <w:b/>
          <w:i/>
          <w:lang w:val="bg-BG"/>
        </w:rPr>
      </w:pPr>
      <w:r w:rsidRPr="00B34EC2">
        <w:rPr>
          <w:b/>
          <w:i/>
          <w:lang w:val="bg-BG"/>
        </w:rPr>
        <w:t>Описание на предмета на поръчката</w:t>
      </w:r>
    </w:p>
    <w:p w:rsidR="00E1511F" w:rsidRPr="00B12341" w:rsidRDefault="00E1511F" w:rsidP="00B8037F">
      <w:pPr>
        <w:tabs>
          <w:tab w:val="left" w:pos="-284"/>
          <w:tab w:val="left" w:pos="993"/>
          <w:tab w:val="right" w:pos="9072"/>
        </w:tabs>
        <w:autoSpaceDE w:val="0"/>
        <w:autoSpaceDN w:val="0"/>
        <w:adjustRightInd w:val="0"/>
        <w:ind w:firstLine="709"/>
        <w:jc w:val="both"/>
        <w:rPr>
          <w:sz w:val="10"/>
          <w:lang w:val="bg-BG"/>
        </w:rPr>
      </w:pPr>
    </w:p>
    <w:p w:rsidR="00785498" w:rsidRPr="00B34EC2" w:rsidRDefault="00785498" w:rsidP="00B8037F">
      <w:pPr>
        <w:tabs>
          <w:tab w:val="left" w:pos="-284"/>
          <w:tab w:val="left" w:pos="993"/>
          <w:tab w:val="right" w:pos="9072"/>
        </w:tabs>
        <w:autoSpaceDE w:val="0"/>
        <w:autoSpaceDN w:val="0"/>
        <w:adjustRightInd w:val="0"/>
        <w:ind w:firstLine="709"/>
        <w:jc w:val="both"/>
        <w:rPr>
          <w:b/>
          <w:i/>
          <w:color w:val="FF0000"/>
          <w:lang w:val="bg-BG"/>
        </w:rPr>
      </w:pPr>
      <w:r w:rsidRPr="00B34EC2">
        <w:rPr>
          <w:lang w:val="bg-BG"/>
        </w:rPr>
        <w:t>В изпълнение на възлагането по настоящата обществена поръчка, определеният Изпълнител, следва да извърши изпълнение на строително-монтажни работи</w:t>
      </w:r>
      <w:r w:rsidR="00BD30D3">
        <w:rPr>
          <w:lang w:val="bg-BG"/>
        </w:rPr>
        <w:t>,</w:t>
      </w:r>
      <w:r w:rsidRPr="00B34EC2">
        <w:rPr>
          <w:lang w:val="bg-BG"/>
        </w:rPr>
        <w:t xml:space="preserve"> </w:t>
      </w:r>
      <w:r w:rsidRPr="00B34EC2">
        <w:rPr>
          <w:bCs/>
          <w:lang w:val="bg-BG"/>
        </w:rPr>
        <w:t xml:space="preserve">включващи </w:t>
      </w:r>
      <w:r w:rsidRPr="00B34EC2">
        <w:rPr>
          <w:lang w:val="bg-BG"/>
        </w:rPr>
        <w:t>комплекс от планирани и икономически ефективни дейности за</w:t>
      </w:r>
      <w:r w:rsidRPr="00B34EC2">
        <w:rPr>
          <w:b/>
          <w:lang w:val="bg-BG"/>
        </w:rPr>
        <w:t xml:space="preserve"> </w:t>
      </w:r>
      <w:r w:rsidR="00951E8D" w:rsidRPr="00B34EC2">
        <w:rPr>
          <w:lang w:val="bg-BG"/>
        </w:rPr>
        <w:t xml:space="preserve">обект </w:t>
      </w:r>
      <w:r w:rsidR="00BD30D3" w:rsidRPr="0092496C">
        <w:rPr>
          <w:b/>
          <w:lang w:val="bg-BG"/>
        </w:rPr>
        <w:t xml:space="preserve">“Временен открит паркинг за автомобили, обслужваща улица от о.т.8570 до о.т.10201 и благоустрояване около </w:t>
      </w:r>
      <w:proofErr w:type="spellStart"/>
      <w:r w:rsidR="00BD30D3" w:rsidRPr="0092496C">
        <w:rPr>
          <w:b/>
          <w:lang w:val="bg-BG"/>
        </w:rPr>
        <w:t>жил</w:t>
      </w:r>
      <w:proofErr w:type="spellEnd"/>
      <w:r w:rsidR="00BD30D3" w:rsidRPr="0092496C">
        <w:rPr>
          <w:b/>
          <w:lang w:val="bg-BG"/>
        </w:rPr>
        <w:t>. бл. „Драва“, гр. Русе”</w:t>
      </w:r>
      <w:r w:rsidR="004015C4" w:rsidRPr="00B34EC2">
        <w:rPr>
          <w:b/>
          <w:lang w:val="bg-BG"/>
        </w:rPr>
        <w:t>.</w:t>
      </w:r>
    </w:p>
    <w:p w:rsidR="00785498" w:rsidRPr="00B34EC2" w:rsidRDefault="00785498" w:rsidP="00B8037F">
      <w:pPr>
        <w:tabs>
          <w:tab w:val="left" w:pos="993"/>
        </w:tabs>
        <w:ind w:firstLine="709"/>
        <w:jc w:val="both"/>
        <w:rPr>
          <w:lang w:val="bg-BG"/>
        </w:rPr>
      </w:pPr>
      <w:r w:rsidRPr="00B34EC2">
        <w:rPr>
          <w:lang w:val="bg-BG"/>
        </w:rPr>
        <w:t xml:space="preserve">В предметния обхват на възлагане в настоящата обществена поръчка са включени дейностите: </w:t>
      </w:r>
    </w:p>
    <w:p w:rsidR="00785498" w:rsidRPr="00B34EC2" w:rsidRDefault="00BD30D3" w:rsidP="00B8037F">
      <w:pPr>
        <w:tabs>
          <w:tab w:val="left" w:pos="993"/>
        </w:tabs>
        <w:ind w:firstLine="709"/>
        <w:jc w:val="both"/>
        <w:rPr>
          <w:lang w:val="bg-BG"/>
        </w:rPr>
      </w:pPr>
      <w:r>
        <w:rPr>
          <w:b/>
          <w:lang w:val="bg-BG"/>
        </w:rPr>
        <w:t>Дейност</w:t>
      </w:r>
      <w:r w:rsidR="00785498" w:rsidRPr="00B34EC2">
        <w:rPr>
          <w:lang w:val="bg-BG"/>
        </w:rPr>
        <w:t>: Извършване на строителните дейности на обекта, съобразно проекта, издаденото разрешение за строеж и действащите към момента нормативни изисквания.</w:t>
      </w:r>
    </w:p>
    <w:p w:rsidR="00785498" w:rsidRPr="00B34EC2" w:rsidRDefault="00785498" w:rsidP="00B8037F">
      <w:pPr>
        <w:tabs>
          <w:tab w:val="left" w:pos="993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lang w:val="bg-BG"/>
        </w:rPr>
      </w:pPr>
    </w:p>
    <w:p w:rsidR="00785498" w:rsidRPr="00B34EC2" w:rsidRDefault="00785498" w:rsidP="00B8037F">
      <w:pPr>
        <w:tabs>
          <w:tab w:val="left" w:pos="-284"/>
          <w:tab w:val="left" w:pos="993"/>
          <w:tab w:val="right" w:pos="9072"/>
        </w:tabs>
        <w:autoSpaceDE w:val="0"/>
        <w:autoSpaceDN w:val="0"/>
        <w:adjustRightInd w:val="0"/>
        <w:ind w:firstLine="709"/>
        <w:jc w:val="both"/>
        <w:rPr>
          <w:lang w:val="bg-BG"/>
        </w:rPr>
      </w:pPr>
      <w:r w:rsidRPr="00B34EC2">
        <w:rPr>
          <w:lang w:val="bg-BG"/>
        </w:rPr>
        <w:t>В тази връзка от определения Изпълнител следва да бъдат осигурени необходимите човешки и технически ресурс (технически персонал и изпълнителски състав; техника, механизация, съоръжения и материали) за изпълнението на строителните дейности, както и отстраняване на всички неподходящи материали, почистване на обектите и всички свързани с това предвидими и непредвидими работи за приключване на работата.</w:t>
      </w:r>
    </w:p>
    <w:p w:rsidR="00951E8D" w:rsidRPr="00B34EC2" w:rsidRDefault="00951E8D" w:rsidP="00B8037F">
      <w:pPr>
        <w:tabs>
          <w:tab w:val="left" w:pos="-284"/>
          <w:tab w:val="left" w:pos="993"/>
          <w:tab w:val="right" w:pos="9072"/>
        </w:tabs>
        <w:autoSpaceDE w:val="0"/>
        <w:autoSpaceDN w:val="0"/>
        <w:adjustRightInd w:val="0"/>
        <w:ind w:firstLine="709"/>
        <w:jc w:val="both"/>
        <w:rPr>
          <w:b/>
          <w:lang w:val="bg-BG"/>
        </w:rPr>
      </w:pPr>
    </w:p>
    <w:p w:rsidR="00785498" w:rsidRPr="00B34EC2" w:rsidRDefault="00785498" w:rsidP="00B8037F">
      <w:pPr>
        <w:tabs>
          <w:tab w:val="left" w:pos="993"/>
        </w:tabs>
        <w:ind w:firstLine="709"/>
        <w:jc w:val="center"/>
        <w:rPr>
          <w:b/>
          <w:i/>
          <w:lang w:val="bg-BG"/>
        </w:rPr>
      </w:pPr>
      <w:r w:rsidRPr="00B34EC2">
        <w:rPr>
          <w:b/>
          <w:i/>
          <w:lang w:val="bg-BG"/>
        </w:rPr>
        <w:t>Обхват на дейностите, предмет на възлагане:</w:t>
      </w:r>
    </w:p>
    <w:p w:rsidR="00785498" w:rsidRPr="00B34EC2" w:rsidRDefault="00785498" w:rsidP="00B8037F">
      <w:pPr>
        <w:tabs>
          <w:tab w:val="left" w:pos="993"/>
        </w:tabs>
        <w:ind w:firstLine="709"/>
        <w:jc w:val="center"/>
        <w:rPr>
          <w:lang w:val="bg-BG"/>
        </w:rPr>
      </w:pPr>
    </w:p>
    <w:p w:rsidR="00785498" w:rsidRPr="00B34EC2" w:rsidRDefault="00BD30D3" w:rsidP="0019389C">
      <w:pPr>
        <w:pStyle w:val="Style3"/>
        <w:widowControl/>
        <w:tabs>
          <w:tab w:val="left" w:pos="993"/>
        </w:tabs>
        <w:spacing w:line="240" w:lineRule="auto"/>
        <w:ind w:firstLine="709"/>
        <w:rPr>
          <w:b/>
          <w:i/>
        </w:rPr>
      </w:pPr>
      <w:r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Дейност</w:t>
      </w:r>
      <w:r w:rsidR="00785498" w:rsidRPr="00B34EC2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785498" w:rsidRPr="00B34EC2">
        <w:rPr>
          <w:rStyle w:val="FontStyle33"/>
          <w:rFonts w:ascii="Times New Roman" w:hAnsi="Times New Roman" w:cs="Times New Roman"/>
          <w:sz w:val="24"/>
          <w:szCs w:val="24"/>
        </w:rPr>
        <w:t>Изпълнение на строително-монтажни работи по реализацията на инвестиционния проект</w:t>
      </w:r>
      <w:r w:rsidR="00785498" w:rsidRPr="00B34EC2">
        <w:t>, съобразно издаденото разрешение за строеж и изготвения инвестиционен проект в т.ч. и КСС.</w:t>
      </w:r>
    </w:p>
    <w:p w:rsidR="00785498" w:rsidRPr="00B34EC2" w:rsidRDefault="00785498" w:rsidP="00B8037F">
      <w:pPr>
        <w:pStyle w:val="Style3"/>
        <w:widowControl/>
        <w:tabs>
          <w:tab w:val="left" w:pos="993"/>
        </w:tabs>
        <w:spacing w:line="240" w:lineRule="auto"/>
        <w:ind w:firstLine="709"/>
        <w:jc w:val="center"/>
        <w:rPr>
          <w:b/>
        </w:rPr>
      </w:pPr>
    </w:p>
    <w:p w:rsidR="00785498" w:rsidRPr="00B34EC2" w:rsidRDefault="00785498" w:rsidP="00B8037F">
      <w:pPr>
        <w:tabs>
          <w:tab w:val="left" w:pos="993"/>
        </w:tabs>
        <w:ind w:firstLine="709"/>
        <w:jc w:val="both"/>
        <w:rPr>
          <w:bCs/>
          <w:lang w:val="bg-BG"/>
        </w:rPr>
      </w:pPr>
      <w:r w:rsidRPr="00B34EC2">
        <w:rPr>
          <w:bCs/>
          <w:lang w:val="bg-BG"/>
        </w:rPr>
        <w:t>Изпълнението на техническата спецификация за строителство се базира на видовете СМР, определени с инвестиционния проект за конкретния строеж и основаващи се на проектните технически решения на проектанта.</w:t>
      </w:r>
    </w:p>
    <w:p w:rsidR="00785498" w:rsidRPr="00B34EC2" w:rsidRDefault="00785498" w:rsidP="00B8037F">
      <w:pPr>
        <w:tabs>
          <w:tab w:val="left" w:pos="993"/>
        </w:tabs>
        <w:ind w:firstLine="709"/>
        <w:jc w:val="both"/>
        <w:rPr>
          <w:bCs/>
          <w:lang w:val="bg-BG"/>
        </w:rPr>
      </w:pPr>
      <w:r w:rsidRPr="00B34EC2">
        <w:rPr>
          <w:bCs/>
          <w:lang w:val="bg-BG"/>
        </w:rPr>
        <w:t>Техническата спецификация за строителство трябва да определя рамката за изпълнение на основни видове дейности.</w:t>
      </w:r>
    </w:p>
    <w:p w:rsidR="00785498" w:rsidRPr="00B34EC2" w:rsidRDefault="00785498" w:rsidP="00B8037F">
      <w:pPr>
        <w:tabs>
          <w:tab w:val="left" w:pos="993"/>
        </w:tabs>
        <w:ind w:firstLine="709"/>
        <w:jc w:val="both"/>
        <w:rPr>
          <w:bCs/>
          <w:lang w:val="bg-BG"/>
        </w:rPr>
      </w:pPr>
      <w:r w:rsidRPr="00B34EC2">
        <w:rPr>
          <w:bCs/>
          <w:lang w:val="bg-BG"/>
        </w:rPr>
        <w:lastRenderedPageBreak/>
        <w:t>След влизане в сила на Разрешението за строеж, Изпълнителят започва строителството, съобразно изискванията на документацията за обществената поръчка, предоставената от него оферта, с която е избран за изпълнител, договора за изпълнение и нормативните изисквания.</w:t>
      </w:r>
    </w:p>
    <w:p w:rsidR="00785498" w:rsidRPr="00B34EC2" w:rsidRDefault="00F30486" w:rsidP="00B8037F">
      <w:pPr>
        <w:pStyle w:val="ac"/>
        <w:tabs>
          <w:tab w:val="left" w:pos="993"/>
        </w:tabs>
        <w:ind w:firstLine="709"/>
        <w:jc w:val="both"/>
        <w:rPr>
          <w:b/>
          <w:szCs w:val="24"/>
          <w:lang w:val="bg-BG"/>
        </w:rPr>
      </w:pPr>
      <w:r w:rsidRPr="00B34EC2">
        <w:rPr>
          <w:b/>
          <w:bCs/>
          <w:szCs w:val="24"/>
          <w:lang w:val="bg-BG"/>
        </w:rPr>
        <w:t>Обект</w:t>
      </w:r>
      <w:r w:rsidR="00B34EC2">
        <w:rPr>
          <w:b/>
          <w:bCs/>
          <w:szCs w:val="24"/>
          <w:lang w:val="bg-BG"/>
        </w:rPr>
        <w:t>а</w:t>
      </w:r>
      <w:r w:rsidR="00785498" w:rsidRPr="00B34EC2">
        <w:rPr>
          <w:b/>
          <w:bCs/>
          <w:szCs w:val="24"/>
          <w:lang w:val="bg-BG"/>
        </w:rPr>
        <w:t xml:space="preserve"> на строителна интервенция от обхвата на общия обем дейности, подлежащи на изпълнение, е:</w:t>
      </w:r>
      <w:r w:rsidR="00785498" w:rsidRPr="00B34EC2">
        <w:rPr>
          <w:b/>
          <w:szCs w:val="24"/>
          <w:lang w:val="bg-BG"/>
        </w:rPr>
        <w:t xml:space="preserve">  </w:t>
      </w:r>
    </w:p>
    <w:p w:rsidR="00FC5B58" w:rsidRPr="00B34EC2" w:rsidRDefault="00FC5B58" w:rsidP="00FC5B58">
      <w:pPr>
        <w:tabs>
          <w:tab w:val="left" w:pos="993"/>
        </w:tabs>
        <w:ind w:firstLine="709"/>
        <w:jc w:val="both"/>
        <w:rPr>
          <w:bCs/>
          <w:lang w:val="bg-BG"/>
        </w:rPr>
      </w:pPr>
      <w:r w:rsidRPr="00B34EC2">
        <w:rPr>
          <w:bCs/>
          <w:lang w:val="bg-BG"/>
        </w:rPr>
        <w:t xml:space="preserve">- IV-та (четвърта) категория, по смисъла на чл.137, ал.1, т.4, буква </w:t>
      </w:r>
      <w:r w:rsidRPr="00BF527A">
        <w:rPr>
          <w:bCs/>
          <w:lang w:val="bg-BG"/>
        </w:rPr>
        <w:t>„а”</w:t>
      </w:r>
      <w:r w:rsidRPr="00B34EC2">
        <w:rPr>
          <w:bCs/>
          <w:lang w:val="bg-BG"/>
        </w:rPr>
        <w:t xml:space="preserve"> от ЗУТ;</w:t>
      </w:r>
    </w:p>
    <w:p w:rsidR="00785498" w:rsidRPr="00B34EC2" w:rsidRDefault="00785498" w:rsidP="00B8037F">
      <w:pPr>
        <w:tabs>
          <w:tab w:val="left" w:pos="993"/>
        </w:tabs>
        <w:ind w:firstLine="709"/>
        <w:jc w:val="both"/>
        <w:rPr>
          <w:bCs/>
          <w:lang w:val="bg-BG"/>
        </w:rPr>
      </w:pPr>
      <w:r w:rsidRPr="00B34EC2">
        <w:rPr>
          <w:bCs/>
          <w:lang w:val="bg-BG"/>
        </w:rPr>
        <w:t xml:space="preserve">- II - ра (втора) група строежи, съгласно </w:t>
      </w:r>
      <w:r w:rsidRPr="00BF527A">
        <w:rPr>
          <w:bCs/>
          <w:lang w:val="bg-BG"/>
        </w:rPr>
        <w:t>чл.5, ал.6, т.2.</w:t>
      </w:r>
      <w:r w:rsidR="00BF527A" w:rsidRPr="00BF527A">
        <w:rPr>
          <w:bCs/>
          <w:lang w:val="bg-BG"/>
        </w:rPr>
        <w:t>4</w:t>
      </w:r>
      <w:r w:rsidRPr="00BF527A">
        <w:rPr>
          <w:bCs/>
          <w:lang w:val="bg-BG"/>
        </w:rPr>
        <w:t>.1.</w:t>
      </w:r>
      <w:r w:rsidRPr="00B34EC2">
        <w:rPr>
          <w:bCs/>
          <w:lang w:val="bg-BG"/>
        </w:rPr>
        <w:t xml:space="preserve"> от Правилника за реда за вписване и водене на централния професионален регистър на строителя (ПРВВЦПРС).</w:t>
      </w:r>
    </w:p>
    <w:p w:rsidR="00785498" w:rsidRPr="00B34EC2" w:rsidRDefault="00785498" w:rsidP="00B8037F">
      <w:pPr>
        <w:tabs>
          <w:tab w:val="left" w:pos="993"/>
        </w:tabs>
        <w:ind w:firstLine="709"/>
        <w:jc w:val="both"/>
        <w:rPr>
          <w:bCs/>
          <w:lang w:val="bg-BG"/>
        </w:rPr>
      </w:pPr>
    </w:p>
    <w:p w:rsidR="00785498" w:rsidRPr="00B34EC2" w:rsidRDefault="00785498" w:rsidP="00B8037F">
      <w:pPr>
        <w:tabs>
          <w:tab w:val="left" w:pos="993"/>
        </w:tabs>
        <w:ind w:firstLine="709"/>
        <w:jc w:val="both"/>
        <w:rPr>
          <w:bCs/>
          <w:lang w:val="bg-BG"/>
        </w:rPr>
      </w:pPr>
      <w:r w:rsidRPr="00B34EC2">
        <w:rPr>
          <w:bCs/>
          <w:lang w:val="bg-BG"/>
        </w:rPr>
        <w:t xml:space="preserve">Участникът следва да предвиди в офертата средства за стойност за строителство. Съгласно изискванията на ЗУТ, </w:t>
      </w:r>
      <w:r w:rsidR="00B47836" w:rsidRPr="00B34EC2">
        <w:rPr>
          <w:bCs/>
          <w:lang w:val="bg-BG"/>
        </w:rPr>
        <w:t>Възложителя</w:t>
      </w:r>
      <w:r w:rsidRPr="00B34EC2">
        <w:rPr>
          <w:bCs/>
          <w:lang w:val="bg-BG"/>
        </w:rPr>
        <w:t xml:space="preserve"> след като съгласува проекта го внася в деловодството на общината за издаване на разрешение за строеж.</w:t>
      </w:r>
    </w:p>
    <w:p w:rsidR="00785498" w:rsidRPr="00B34EC2" w:rsidRDefault="00F87089" w:rsidP="00B8037F">
      <w:pPr>
        <w:tabs>
          <w:tab w:val="left" w:pos="993"/>
        </w:tabs>
        <w:ind w:firstLine="709"/>
        <w:jc w:val="both"/>
        <w:rPr>
          <w:bCs/>
          <w:lang w:val="bg-BG"/>
        </w:rPr>
      </w:pPr>
      <w:r w:rsidRPr="00B34EC2">
        <w:rPr>
          <w:bCs/>
          <w:lang w:val="bg-BG"/>
        </w:rPr>
        <w:t xml:space="preserve"> Категорията на обект</w:t>
      </w:r>
      <w:r w:rsidR="00B34EC2">
        <w:rPr>
          <w:bCs/>
          <w:lang w:val="bg-BG"/>
        </w:rPr>
        <w:t>а</w:t>
      </w:r>
      <w:r w:rsidR="00785498" w:rsidRPr="00B34EC2">
        <w:rPr>
          <w:bCs/>
          <w:lang w:val="bg-BG"/>
        </w:rPr>
        <w:t xml:space="preserve"> изисква </w:t>
      </w:r>
      <w:r w:rsidR="00B34EC2">
        <w:rPr>
          <w:bCs/>
          <w:lang w:val="bg-BG"/>
        </w:rPr>
        <w:t xml:space="preserve">строитлен </w:t>
      </w:r>
      <w:r w:rsidR="00785498" w:rsidRPr="00B34EC2">
        <w:rPr>
          <w:bCs/>
          <w:lang w:val="bg-BG"/>
        </w:rPr>
        <w:t>надзор, който не е обект на тази обществена поръчка, за която се отнася настоящата техническа спецификация.</w:t>
      </w:r>
    </w:p>
    <w:p w:rsidR="00785498" w:rsidRPr="00B34EC2" w:rsidRDefault="00785498" w:rsidP="00B8037F">
      <w:pPr>
        <w:tabs>
          <w:tab w:val="left" w:pos="993"/>
        </w:tabs>
        <w:ind w:firstLine="709"/>
        <w:jc w:val="both"/>
        <w:rPr>
          <w:bCs/>
          <w:lang w:val="bg-BG"/>
        </w:rPr>
      </w:pPr>
      <w:r w:rsidRPr="00B34EC2">
        <w:rPr>
          <w:bCs/>
          <w:lang w:val="bg-BG"/>
        </w:rPr>
        <w:t xml:space="preserve"> По време изпълнение на строителството, изпълнителят е длъжен да спазва всички нормативни изисквания, указания и предписания на надзора, проекта и КСС, а именно:</w:t>
      </w:r>
    </w:p>
    <w:p w:rsidR="00785498" w:rsidRPr="00B34EC2" w:rsidRDefault="00785498" w:rsidP="00B8037F">
      <w:pPr>
        <w:tabs>
          <w:tab w:val="left" w:pos="993"/>
        </w:tabs>
        <w:ind w:firstLine="709"/>
        <w:jc w:val="both"/>
        <w:rPr>
          <w:bCs/>
          <w:lang w:val="bg-BG"/>
        </w:rPr>
      </w:pPr>
      <w:r w:rsidRPr="00B34EC2">
        <w:rPr>
          <w:bCs/>
          <w:lang w:val="bg-BG"/>
        </w:rPr>
        <w:t>След влизане в сила на разрешението за строеж, изпълнителят започва строителството, съобразно изискванията на документацията за обществената поръчка, предоставената от него оферта, с която е избран за изпълнител, договора за изпълнение и нормативните изисквания.</w:t>
      </w:r>
    </w:p>
    <w:p w:rsidR="00B8037F" w:rsidRPr="00B34EC2" w:rsidRDefault="00785498" w:rsidP="00B8037F">
      <w:pPr>
        <w:tabs>
          <w:tab w:val="left" w:pos="993"/>
        </w:tabs>
        <w:ind w:firstLine="709"/>
        <w:rPr>
          <w:lang w:val="bg-BG"/>
        </w:rPr>
      </w:pPr>
      <w:r w:rsidRPr="00B34EC2">
        <w:rPr>
          <w:bCs/>
          <w:lang w:val="bg-BG"/>
        </w:rPr>
        <w:t>Строителните дейности, предмет на поръчката се свежд</w:t>
      </w:r>
      <w:r w:rsidR="00B8037F" w:rsidRPr="00B34EC2">
        <w:rPr>
          <w:bCs/>
          <w:lang w:val="bg-BG"/>
        </w:rPr>
        <w:t>ат до следните основни дейности,</w:t>
      </w:r>
      <w:r w:rsidR="00B8037F" w:rsidRPr="00B34EC2">
        <w:rPr>
          <w:lang w:val="bg-BG"/>
        </w:rPr>
        <w:t xml:space="preserve"> в това число:</w:t>
      </w:r>
    </w:p>
    <w:p w:rsidR="00B8037F" w:rsidRPr="00B34EC2" w:rsidRDefault="00B8037F" w:rsidP="00B8037F">
      <w:pPr>
        <w:pStyle w:val="ae"/>
        <w:numPr>
          <w:ilvl w:val="0"/>
          <w:numId w:val="12"/>
        </w:numPr>
        <w:tabs>
          <w:tab w:val="left" w:pos="945"/>
          <w:tab w:val="left" w:pos="993"/>
        </w:tabs>
        <w:ind w:left="0" w:firstLine="709"/>
        <w:jc w:val="both"/>
        <w:rPr>
          <w:lang w:val="bg-BG"/>
        </w:rPr>
      </w:pPr>
      <w:r w:rsidRPr="00B34EC2">
        <w:rPr>
          <w:lang w:val="bg-BG"/>
        </w:rPr>
        <w:t>временно строителство;</w:t>
      </w:r>
    </w:p>
    <w:p w:rsidR="00B8037F" w:rsidRPr="00B34EC2" w:rsidRDefault="00B8037F" w:rsidP="00B8037F">
      <w:pPr>
        <w:pStyle w:val="ae"/>
        <w:numPr>
          <w:ilvl w:val="0"/>
          <w:numId w:val="12"/>
        </w:numPr>
        <w:tabs>
          <w:tab w:val="left" w:pos="945"/>
          <w:tab w:val="left" w:pos="993"/>
        </w:tabs>
        <w:ind w:left="0" w:firstLine="709"/>
        <w:jc w:val="both"/>
        <w:rPr>
          <w:lang w:val="bg-BG"/>
        </w:rPr>
      </w:pPr>
      <w:r w:rsidRPr="00B34EC2">
        <w:rPr>
          <w:lang w:val="bg-BG"/>
        </w:rPr>
        <w:t>демонтажни работи;</w:t>
      </w:r>
    </w:p>
    <w:p w:rsidR="00B8037F" w:rsidRPr="00B34EC2" w:rsidRDefault="00B8037F" w:rsidP="00B8037F">
      <w:pPr>
        <w:pStyle w:val="ae"/>
        <w:numPr>
          <w:ilvl w:val="0"/>
          <w:numId w:val="12"/>
        </w:numPr>
        <w:tabs>
          <w:tab w:val="left" w:pos="945"/>
          <w:tab w:val="left" w:pos="993"/>
        </w:tabs>
        <w:ind w:left="0" w:firstLine="709"/>
        <w:jc w:val="both"/>
        <w:rPr>
          <w:lang w:val="bg-BG"/>
        </w:rPr>
      </w:pPr>
      <w:r w:rsidRPr="00B34EC2">
        <w:rPr>
          <w:lang w:val="bg-BG"/>
        </w:rPr>
        <w:t>доставка на необходимите материали и оборудване;</w:t>
      </w:r>
    </w:p>
    <w:p w:rsidR="00B8037F" w:rsidRPr="00B34EC2" w:rsidRDefault="00B8037F" w:rsidP="00B8037F">
      <w:pPr>
        <w:pStyle w:val="ae"/>
        <w:numPr>
          <w:ilvl w:val="0"/>
          <w:numId w:val="12"/>
        </w:numPr>
        <w:tabs>
          <w:tab w:val="left" w:pos="945"/>
          <w:tab w:val="left" w:pos="993"/>
        </w:tabs>
        <w:ind w:left="0" w:firstLine="709"/>
        <w:jc w:val="both"/>
        <w:rPr>
          <w:lang w:val="bg-BG"/>
        </w:rPr>
      </w:pPr>
      <w:r w:rsidRPr="00B34EC2">
        <w:rPr>
          <w:lang w:val="bg-BG"/>
        </w:rPr>
        <w:t>строително – монтажни работи;</w:t>
      </w:r>
    </w:p>
    <w:p w:rsidR="00B8037F" w:rsidRPr="00B34EC2" w:rsidRDefault="00B8037F" w:rsidP="00B8037F">
      <w:pPr>
        <w:pStyle w:val="ae"/>
        <w:numPr>
          <w:ilvl w:val="0"/>
          <w:numId w:val="12"/>
        </w:numPr>
        <w:tabs>
          <w:tab w:val="left" w:pos="945"/>
          <w:tab w:val="left" w:pos="993"/>
        </w:tabs>
        <w:ind w:left="0" w:firstLine="709"/>
        <w:jc w:val="both"/>
        <w:rPr>
          <w:lang w:val="bg-BG"/>
        </w:rPr>
      </w:pPr>
      <w:r w:rsidRPr="00B34EC2">
        <w:rPr>
          <w:lang w:val="bg-BG"/>
        </w:rPr>
        <w:t>изработване на изпълнителна и екзекутивна документации;</w:t>
      </w:r>
    </w:p>
    <w:p w:rsidR="00B8037F" w:rsidRPr="00B34EC2" w:rsidRDefault="00B8037F" w:rsidP="00B8037F">
      <w:pPr>
        <w:pStyle w:val="ae"/>
        <w:numPr>
          <w:ilvl w:val="0"/>
          <w:numId w:val="12"/>
        </w:numPr>
        <w:tabs>
          <w:tab w:val="left" w:pos="945"/>
          <w:tab w:val="left" w:pos="993"/>
        </w:tabs>
        <w:ind w:left="0" w:firstLine="709"/>
        <w:jc w:val="both"/>
        <w:rPr>
          <w:lang w:val="bg-BG"/>
        </w:rPr>
      </w:pPr>
      <w:r w:rsidRPr="00B34EC2">
        <w:rPr>
          <w:lang w:val="bg-BG"/>
        </w:rPr>
        <w:t>геодезическо заснемане на кадастрални данни на изградения обект и получаване на удостоверение по чл. 52, ал. 5 от ЗКИР;</w:t>
      </w:r>
    </w:p>
    <w:p w:rsidR="00B8037F" w:rsidRPr="00B34EC2" w:rsidRDefault="00B8037F" w:rsidP="00B8037F">
      <w:pPr>
        <w:pStyle w:val="ae"/>
        <w:numPr>
          <w:ilvl w:val="0"/>
          <w:numId w:val="12"/>
        </w:numPr>
        <w:tabs>
          <w:tab w:val="left" w:pos="945"/>
          <w:tab w:val="left" w:pos="993"/>
        </w:tabs>
        <w:ind w:left="0" w:firstLine="709"/>
        <w:jc w:val="both"/>
        <w:rPr>
          <w:bCs/>
          <w:lang w:val="bg-BG"/>
        </w:rPr>
      </w:pPr>
      <w:r w:rsidRPr="00B34EC2">
        <w:rPr>
          <w:lang w:val="bg-BG"/>
        </w:rPr>
        <w:t>всички дейности по приемане на обекта с Протокол обр. 16 и получаване на разрешение на ползване и/или удостоверение за въвеждане в експлоатация;</w:t>
      </w:r>
    </w:p>
    <w:p w:rsidR="00785498" w:rsidRPr="00B34EC2" w:rsidRDefault="00B8037F" w:rsidP="00B8037F">
      <w:pPr>
        <w:pStyle w:val="ae"/>
        <w:numPr>
          <w:ilvl w:val="0"/>
          <w:numId w:val="12"/>
        </w:numPr>
        <w:tabs>
          <w:tab w:val="left" w:pos="945"/>
          <w:tab w:val="left" w:pos="993"/>
        </w:tabs>
        <w:ind w:left="0" w:firstLine="709"/>
        <w:jc w:val="both"/>
        <w:rPr>
          <w:bCs/>
          <w:lang w:val="bg-BG"/>
        </w:rPr>
      </w:pPr>
      <w:r w:rsidRPr="00B34EC2">
        <w:rPr>
          <w:lang w:val="bg-BG"/>
        </w:rPr>
        <w:t>дейности по време на периода за съобщаване на дефекти и гаранционен период на строително – монтажните работи съгласно българското законодателство.</w:t>
      </w:r>
    </w:p>
    <w:p w:rsidR="00785498" w:rsidRPr="00B34EC2" w:rsidRDefault="00785498" w:rsidP="00B8037F">
      <w:pPr>
        <w:tabs>
          <w:tab w:val="left" w:pos="993"/>
        </w:tabs>
        <w:ind w:firstLine="709"/>
        <w:jc w:val="both"/>
        <w:rPr>
          <w:lang w:val="bg-BG"/>
        </w:rPr>
      </w:pPr>
    </w:p>
    <w:p w:rsidR="00785498" w:rsidRPr="00B34EC2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  <w:r w:rsidRPr="00B34EC2">
        <w:rPr>
          <w:lang w:val="bg-BG"/>
        </w:rPr>
        <w:t>Изпълнението на горе посочените СМР, трябва да отговаря на следните изисквания:</w:t>
      </w:r>
    </w:p>
    <w:p w:rsidR="00F87089" w:rsidRPr="00B34EC2" w:rsidRDefault="00F87089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</w:p>
    <w:p w:rsidR="00785498" w:rsidRPr="00B34EC2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i/>
          <w:color w:val="000000"/>
          <w:lang w:val="bg-BG"/>
        </w:rPr>
      </w:pPr>
      <w:r w:rsidRPr="00B34EC2">
        <w:rPr>
          <w:b/>
          <w:bCs/>
          <w:i/>
          <w:lang w:val="bg-BG"/>
        </w:rPr>
        <w:t xml:space="preserve">Общи изисквания по ЗУТ. </w:t>
      </w:r>
      <w:bookmarkStart w:id="1" w:name="_Toc409109026"/>
      <w:r w:rsidRPr="00B34EC2">
        <w:rPr>
          <w:b/>
          <w:bCs/>
          <w:i/>
          <w:lang w:val="bg-BG"/>
        </w:rPr>
        <w:t>Строително-технически норми и правила. Общи изисквания</w:t>
      </w:r>
      <w:r w:rsidRPr="00B34EC2">
        <w:rPr>
          <w:b/>
          <w:i/>
          <w:iCs/>
          <w:color w:val="000000"/>
          <w:lang w:val="bg-BG" w:eastAsia="bg-BG"/>
        </w:rPr>
        <w:t xml:space="preserve"> към строежите и изисквания към строителните продукти в областта на </w:t>
      </w:r>
      <w:bookmarkEnd w:id="1"/>
      <w:r w:rsidRPr="00B34EC2">
        <w:rPr>
          <w:b/>
          <w:i/>
          <w:iCs/>
          <w:color w:val="000000"/>
          <w:lang w:val="bg-BG" w:eastAsia="bg-BG"/>
        </w:rPr>
        <w:t>строителството</w:t>
      </w:r>
    </w:p>
    <w:p w:rsidR="00785498" w:rsidRPr="00B34EC2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  <w:r w:rsidRPr="00B34EC2">
        <w:rPr>
          <w:lang w:val="bg-BG"/>
        </w:rPr>
        <w:t>Изпълнението на СМР за възстановяване на техническата инфраструктура се извършва в съответствие с част трета „Строителство” от ЗУТ и започва след издаване на разрешение за строеж от компетентните органи.</w:t>
      </w:r>
    </w:p>
    <w:p w:rsidR="00785498" w:rsidRPr="00B34EC2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  <w:r w:rsidRPr="00B34EC2">
        <w:rPr>
          <w:lang w:val="bg-BG"/>
        </w:rPr>
        <w:t xml:space="preserve">Разрешение за строеж се издава от съответната общинска администрация и при представяне на техническа документация с оценено съответствие. </w:t>
      </w:r>
    </w:p>
    <w:p w:rsidR="00785498" w:rsidRPr="00B34EC2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  <w:r w:rsidRPr="00B34EC2">
        <w:rPr>
          <w:lang w:val="bg-BG"/>
        </w:rPr>
        <w:t>Участниците в строителството и взаимоотношенията между тях по проекта са определени от изискванията на раздел втори, част трета от ЗУТ и от указанията, дадени в тези указания за изпълнение.</w:t>
      </w:r>
    </w:p>
    <w:p w:rsidR="00785498" w:rsidRPr="00B34EC2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  <w:r w:rsidRPr="00B34EC2">
        <w:rPr>
          <w:lang w:val="bg-BG"/>
        </w:rPr>
        <w:t>Строителят (физическо или юридическо лице, притежаващо съответната компетентност) изпълнява СМР в съответствие с издадените строителни книжа, условията на договора и изискванията на чл. 163 и чл. 163а от ЗУТ.</w:t>
      </w:r>
    </w:p>
    <w:p w:rsidR="00785498" w:rsidRPr="00B34EC2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  <w:r w:rsidRPr="00B34EC2">
        <w:rPr>
          <w:lang w:val="bg-BG"/>
        </w:rPr>
        <w:t>По време на изпълнението на СМР Възложителят ще осигури лицензиран консултант – строителен надзор (чл. 166 от ЗУТ) съобразно изискванията на чл. 168 от ЗУТ.</w:t>
      </w:r>
    </w:p>
    <w:p w:rsidR="00785498" w:rsidRPr="00B34EC2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  <w:r w:rsidRPr="00B34EC2">
        <w:rPr>
          <w:lang w:val="bg-BG"/>
        </w:rPr>
        <w:t xml:space="preserve">Във връзка с точното спазване на инвестиционните проекти при изпълнението на СМР изпълнителя посредством отделни правоспособни лица, автори на приложимата проектна </w:t>
      </w:r>
      <w:r w:rsidRPr="00B34EC2">
        <w:rPr>
          <w:lang w:val="bg-BG"/>
        </w:rPr>
        <w:lastRenderedPageBreak/>
        <w:t>документация по части, ще осъществява авторски надзор съобразно изискванията на чл. 162 от ЗУТ и договора за изпълнение. С осъществяването на надзор от проектантите - автори на отделни части на технически проект, се гарантира точното изпълнение на проекта, спазването на архитектурните, технологичните и строителните правила и норми, както и подготовката на проектната документация за въвеждане на обекта в експлоатация.</w:t>
      </w:r>
    </w:p>
    <w:p w:rsidR="00785498" w:rsidRPr="00B34EC2" w:rsidRDefault="00785498" w:rsidP="00B8037F">
      <w:pPr>
        <w:tabs>
          <w:tab w:val="left" w:pos="993"/>
        </w:tabs>
        <w:snapToGrid w:val="0"/>
        <w:ind w:firstLine="709"/>
        <w:jc w:val="both"/>
        <w:rPr>
          <w:color w:val="000000"/>
          <w:lang w:val="bg-BG"/>
        </w:rPr>
      </w:pPr>
      <w:r w:rsidRPr="00B34EC2">
        <w:rPr>
          <w:lang w:val="bg-BG"/>
        </w:rPr>
        <w:t>Обстоятелствата, свързани със започване, изпълнение и въвеждане в експлоатация (приемане) на СМР, ще се удостоверяват със съставяне и подписване от участниците на съответните актове и протоколи съобразно Наредба № 3 от 2003 г. за съставяне на актове и протоколи по време на строителството.</w:t>
      </w:r>
      <w:r w:rsidRPr="00B34EC2">
        <w:rPr>
          <w:color w:val="000000"/>
          <w:lang w:val="bg-BG"/>
        </w:rPr>
        <w:t xml:space="preserve"> </w:t>
      </w:r>
    </w:p>
    <w:p w:rsidR="00785498" w:rsidRPr="00B34EC2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</w:p>
    <w:p w:rsidR="00785498" w:rsidRPr="00B34EC2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bCs/>
          <w:i/>
          <w:lang w:val="bg-BG"/>
        </w:rPr>
      </w:pPr>
      <w:bookmarkStart w:id="2" w:name="_Toc409108750"/>
      <w:bookmarkStart w:id="3" w:name="_Toc409109027"/>
      <w:r w:rsidRPr="00B34EC2">
        <w:rPr>
          <w:b/>
          <w:bCs/>
          <w:i/>
          <w:lang w:val="bg-BG"/>
        </w:rPr>
        <w:t xml:space="preserve"> Строително-технически норми и правила. Общи изисквания към строежите</w:t>
      </w:r>
      <w:bookmarkEnd w:id="2"/>
      <w:bookmarkEnd w:id="3"/>
    </w:p>
    <w:p w:rsidR="00785498" w:rsidRPr="00B34EC2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  <w:r w:rsidRPr="00B34EC2">
        <w:rPr>
          <w:lang w:val="bg-BG"/>
        </w:rPr>
        <w:t>Националното законодателство в областта на пътната инфраструктура</w:t>
      </w:r>
      <w:r w:rsidR="003A3680" w:rsidRPr="00B34EC2">
        <w:rPr>
          <w:lang w:val="bg-BG"/>
        </w:rPr>
        <w:t>, в т.ч. и „Техническа спецификация  2014 г.” одобрена от изпълнителен директор на АПИ.</w:t>
      </w:r>
    </w:p>
    <w:p w:rsidR="00785498" w:rsidRPr="00B34EC2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  <w:r w:rsidRPr="00B34EC2">
        <w:rPr>
          <w:lang w:val="bg-BG"/>
        </w:rPr>
        <w:t>Техническото изпълнение на строителството трябва да бъде изпълнено в съответствие с изискванията на българската нормативна уредба, техническите спецификации на вложените в строежа строителни продукти, материали и оборудване, и добрите строителни практики в България и в Европа.</w:t>
      </w:r>
    </w:p>
    <w:p w:rsidR="00785498" w:rsidRPr="00B34EC2" w:rsidRDefault="00785498" w:rsidP="00B8037F">
      <w:pPr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lang w:val="bg-BG"/>
        </w:rPr>
      </w:pPr>
      <w:r w:rsidRPr="00B34EC2">
        <w:rPr>
          <w:lang w:val="bg-BG"/>
        </w:rPr>
        <w:t>Общи изисквания към строежите и изисквания към строителните продукти и материали за трайно влагане в строежите</w:t>
      </w:r>
    </w:p>
    <w:p w:rsidR="00785498" w:rsidRPr="00B34EC2" w:rsidRDefault="00785498" w:rsidP="00B8037F">
      <w:pPr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lang w:val="bg-BG"/>
        </w:rPr>
      </w:pPr>
      <w:r w:rsidRPr="00B34EC2">
        <w:rPr>
          <w:lang w:val="bg-BG"/>
        </w:rPr>
        <w:t>Съгласно Наредбата за съществените изисквания към строежите и оценяване</w:t>
      </w:r>
      <w:r w:rsidRPr="00B34EC2">
        <w:rPr>
          <w:color w:val="000000"/>
          <w:shd w:val="clear" w:color="auto" w:fill="FFFFFF"/>
          <w:lang w:val="bg-BG"/>
        </w:rPr>
        <w:t xml:space="preserve"> съответствието на строителните продукти, основните изисквания към строежите по чл. 169, ал. 1 ЗУТ са изискванията, при изпълнението на които се постига осигуряване на безопасността и здравето на хората, безопасността на домашните животни и опазването на околната среда и имуществото и които се отнасят до предвидими въздействия.</w:t>
      </w:r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С отчитане на горните нормативни изисквания, всички строителни продукти и материали, които се влагат при изпълнението на СМР, трябва да имат оценено съответствие съгласно горепосочената наредба.</w:t>
      </w:r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Строежът трябва да бъде изпълнен по такъв начин, че да не представлява заплаха за хигиената или здравето на населението и за опазването на околната среда при:</w:t>
      </w:r>
    </w:p>
    <w:p w:rsidR="00785498" w:rsidRPr="00B34EC2" w:rsidRDefault="00785498" w:rsidP="00B8037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отделяне на отровни газове;</w:t>
      </w:r>
    </w:p>
    <w:p w:rsidR="00785498" w:rsidRPr="00B34EC2" w:rsidRDefault="00785498" w:rsidP="00B8037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наличие на опасни частици или газове във въздуха;</w:t>
      </w:r>
    </w:p>
    <w:p w:rsidR="00785498" w:rsidRPr="00B34EC2" w:rsidRDefault="00785498" w:rsidP="00B8037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излъчване на опасна радиация;</w:t>
      </w:r>
    </w:p>
    <w:p w:rsidR="00785498" w:rsidRPr="00B34EC2" w:rsidRDefault="00785498" w:rsidP="00B8037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замърсяване или отравяне на водата или почвата;</w:t>
      </w:r>
    </w:p>
    <w:p w:rsidR="00785498" w:rsidRPr="00B34EC2" w:rsidRDefault="00785498" w:rsidP="00B8037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 xml:space="preserve">неправилно отвеждане на отпадъчни води, дим, твърди или течни отпадъци; </w:t>
      </w:r>
    </w:p>
    <w:p w:rsidR="00785498" w:rsidRPr="00B34EC2" w:rsidRDefault="00785498" w:rsidP="00B8037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наличие на влага в части от строежа или по повърхности във вътрешността на строежа.</w:t>
      </w:r>
    </w:p>
    <w:p w:rsidR="00EB477D" w:rsidRPr="00B34EC2" w:rsidRDefault="00EB477D" w:rsidP="00EB477D">
      <w:pPr>
        <w:widowControl w:val="0"/>
        <w:tabs>
          <w:tab w:val="left" w:pos="993"/>
        </w:tabs>
        <w:ind w:left="709"/>
        <w:jc w:val="both"/>
        <w:rPr>
          <w:color w:val="000000"/>
          <w:shd w:val="clear" w:color="auto" w:fill="FFFFFF"/>
          <w:lang w:val="bg-BG"/>
        </w:rPr>
      </w:pPr>
    </w:p>
    <w:p w:rsidR="00785498" w:rsidRPr="00B34EC2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bCs/>
          <w:i/>
          <w:lang w:val="bg-BG"/>
        </w:rPr>
      </w:pPr>
      <w:r w:rsidRPr="00B34EC2">
        <w:rPr>
          <w:b/>
          <w:bCs/>
          <w:i/>
          <w:lang w:val="bg-BG"/>
        </w:rPr>
        <w:t xml:space="preserve"> Изисквания към доставка на материалите:</w:t>
      </w:r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Всяка доставка на строителната площадката и/или в складовете на Изпълнителя на строителни продукти</w:t>
      </w:r>
      <w:r w:rsidR="00D9746F" w:rsidRPr="00B34EC2">
        <w:rPr>
          <w:color w:val="000000"/>
          <w:shd w:val="clear" w:color="auto" w:fill="FFFFFF"/>
          <w:lang w:val="bg-BG"/>
        </w:rPr>
        <w:t>,</w:t>
      </w:r>
      <w:r w:rsidRPr="00B34EC2">
        <w:rPr>
          <w:color w:val="000000"/>
          <w:shd w:val="clear" w:color="auto" w:fill="FFFFFF"/>
          <w:lang w:val="bg-BG"/>
        </w:rPr>
        <w:t xml:space="preserve"> които съответстват на европейските технически спецификации, трябва да има СЕ маркировка за съответствие, придружени от ЕО декларация за съответствие и от указания за прилагане, изготвени на български език.</w:t>
      </w:r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На строежа следва да бъдат доставени само строителни продукти, които притежават съответните технически характеристики за влагане, съответстващи на техническите правила, норми и нормативи, определени със съответните нормативни актове за проектиране и строителство.</w:t>
      </w:r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Всяка доставка се контролира от консултантът, упражняващ строителен надзор на строежа.</w:t>
      </w:r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Доставката на всички продукти, материали и оборудване, необходими за изпълнение на строителните и монтажните работи е задължение на Изпълнителя.</w:t>
      </w:r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В строежите трябва да бъдат вложени материали, определени в проектите, отговарящи на изискванията в българските и/или европейските стандарти.</w:t>
      </w:r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 xml:space="preserve">Изпълнителят предварително трябва да съгласува с Възложителя всички влагани в строителството материали и др. подобни. Всяка промяна в одобрения проект да бъде </w:t>
      </w:r>
      <w:r w:rsidRPr="00B34EC2">
        <w:rPr>
          <w:color w:val="000000"/>
          <w:shd w:val="clear" w:color="auto" w:fill="FFFFFF"/>
          <w:lang w:val="bg-BG"/>
        </w:rPr>
        <w:lastRenderedPageBreak/>
        <w:t>съгласувана и приета от Възложителя.</w:t>
      </w:r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Редът за прилагане на техническите спецификации на строителните продукти е в съответствие с Регламент № 305, чл. 5, ал. 2  и 3 от ЗТИП и Наредбата за съществените изисквания към строежите и оценяване на съответствието на строителните продукти. Строителните продукти се влагат в строежите въз основа на съставени декларации, посочващи предвидената употреба и се придружават от инструкция и информация за безопасност на български език. Декларациите са:</w:t>
      </w:r>
    </w:p>
    <w:p w:rsidR="00785498" w:rsidRPr="00B34EC2" w:rsidRDefault="00785498" w:rsidP="00B8037F">
      <w:pPr>
        <w:tabs>
          <w:tab w:val="left" w:pos="993"/>
        </w:tabs>
        <w:ind w:firstLine="709"/>
        <w:jc w:val="both"/>
        <w:rPr>
          <w:lang w:val="bg-BG" w:eastAsia="bg-BG"/>
        </w:rPr>
      </w:pPr>
      <w:r w:rsidRPr="00B34EC2">
        <w:rPr>
          <w:lang w:val="bg-BG" w:eastAsia="bg-BG"/>
        </w:rPr>
        <w:t xml:space="preserve">1) </w:t>
      </w:r>
      <w:r w:rsidRPr="00B34EC2">
        <w:rPr>
          <w:i/>
          <w:iCs/>
          <w:lang w:val="bg-BG" w:eastAsia="bg-BG"/>
        </w:rPr>
        <w:t>декларация за експлоатационни показатели</w:t>
      </w:r>
      <w:r w:rsidRPr="00B34EC2">
        <w:rPr>
          <w:lang w:val="bg-BG" w:eastAsia="bg-BG"/>
        </w:rPr>
        <w:t xml:space="preserve"> съгласно изискванията на Регламент (ЕС) № 305/2011 и образеца, даден в приложение ІІІ на Регламент (ЕС) № 305/2011, когато за строителния продукт има хармонизиран европейски стандарт или е издадена Европейска техническа оценка. При съставена декларация за експлоатационни показатели на строителен продукт се нанася маркировка „СЕ“ ;</w:t>
      </w:r>
    </w:p>
    <w:p w:rsidR="00785498" w:rsidRPr="00B34EC2" w:rsidRDefault="00785498" w:rsidP="00B8037F">
      <w:pPr>
        <w:tabs>
          <w:tab w:val="left" w:pos="993"/>
        </w:tabs>
        <w:ind w:firstLine="709"/>
        <w:jc w:val="both"/>
        <w:rPr>
          <w:lang w:val="bg-BG" w:eastAsia="bg-BG"/>
        </w:rPr>
      </w:pPr>
      <w:r w:rsidRPr="00B34EC2">
        <w:rPr>
          <w:lang w:val="bg-BG" w:eastAsia="bg-BG"/>
        </w:rPr>
        <w:t xml:space="preserve">2) </w:t>
      </w:r>
      <w:r w:rsidRPr="00B34EC2">
        <w:rPr>
          <w:i/>
          <w:iCs/>
          <w:lang w:val="bg-BG" w:eastAsia="bg-BG"/>
        </w:rPr>
        <w:t>декларация за характеристиките на строителния продукт</w:t>
      </w:r>
      <w:r w:rsidRPr="00B34EC2">
        <w:rPr>
          <w:lang w:val="bg-BG" w:eastAsia="bg-BG"/>
        </w:rPr>
        <w:t>, когато той не е обхванат от хармонизиран европейски стандарт или за него не е издадена ЕТО. При съставена декларация за характеристиките на строителен продукт не се нанася маркировката „СЕ“;</w:t>
      </w:r>
    </w:p>
    <w:p w:rsidR="00785498" w:rsidRPr="00B34EC2" w:rsidRDefault="00785498" w:rsidP="00B8037F">
      <w:pPr>
        <w:tabs>
          <w:tab w:val="left" w:pos="993"/>
        </w:tabs>
        <w:ind w:firstLine="709"/>
        <w:jc w:val="both"/>
        <w:rPr>
          <w:lang w:val="bg-BG" w:eastAsia="bg-BG"/>
        </w:rPr>
      </w:pPr>
      <w:r w:rsidRPr="00B34EC2">
        <w:rPr>
          <w:lang w:val="bg-BG" w:eastAsia="bg-BG"/>
        </w:rPr>
        <w:t>3)</w:t>
      </w:r>
      <w:r w:rsidRPr="00B34EC2">
        <w:rPr>
          <w:b/>
          <w:bCs/>
          <w:lang w:val="bg-BG" w:eastAsia="bg-BG"/>
        </w:rPr>
        <w:t xml:space="preserve"> </w:t>
      </w:r>
      <w:r w:rsidRPr="00B34EC2">
        <w:rPr>
          <w:i/>
          <w:iCs/>
          <w:lang w:val="bg-BG" w:eastAsia="bg-BG"/>
        </w:rPr>
        <w:t>декларация за съответствие с изискванията на инвестиционния проект</w:t>
      </w:r>
      <w:r w:rsidRPr="00B34EC2">
        <w:rPr>
          <w:lang w:val="bg-BG" w:eastAsia="bg-BG"/>
        </w:rPr>
        <w:t>, когато  строителните продукти са произведени индивидуално или по заявка, не чрез серийно производство, за влагане в един единствен строеж.</w:t>
      </w:r>
    </w:p>
    <w:p w:rsidR="00785498" w:rsidRPr="00B34EC2" w:rsidRDefault="00785498" w:rsidP="00B8037F">
      <w:pPr>
        <w:tabs>
          <w:tab w:val="left" w:pos="993"/>
        </w:tabs>
        <w:ind w:firstLine="709"/>
        <w:jc w:val="both"/>
        <w:rPr>
          <w:lang w:val="bg-BG" w:eastAsia="bg-BG"/>
        </w:rPr>
      </w:pPr>
      <w:r w:rsidRPr="00B34EC2">
        <w:rPr>
          <w:lang w:val="bg-BG" w:eastAsia="bg-BG"/>
        </w:rPr>
        <w:t>Декларациите следва да демонстрират съответствие с българските национални изисквания по отношение на предвидената употреба или употреби, когато такива са определени.</w:t>
      </w:r>
    </w:p>
    <w:p w:rsidR="00785498" w:rsidRPr="00B34EC2" w:rsidRDefault="00785498" w:rsidP="00B8037F">
      <w:pPr>
        <w:tabs>
          <w:tab w:val="left" w:pos="993"/>
        </w:tabs>
        <w:ind w:firstLine="709"/>
        <w:jc w:val="both"/>
        <w:rPr>
          <w:lang w:val="bg-BG" w:eastAsia="bg-BG"/>
        </w:rPr>
      </w:pPr>
      <w:r w:rsidRPr="00B34EC2">
        <w:rPr>
          <w:lang w:val="bg-BG" w:eastAsia="bg-BG"/>
        </w:rPr>
        <w:t>Всяка доставка се контролира от консултантът, упражняващ строителен надзор на строежа.</w:t>
      </w:r>
    </w:p>
    <w:p w:rsidR="00785498" w:rsidRPr="00B34EC2" w:rsidRDefault="00785498" w:rsidP="00B8037F">
      <w:pPr>
        <w:tabs>
          <w:tab w:val="left" w:pos="993"/>
        </w:tabs>
        <w:ind w:firstLine="709"/>
        <w:jc w:val="both"/>
        <w:rPr>
          <w:lang w:val="bg-BG" w:eastAsia="bg-BG"/>
        </w:rPr>
      </w:pPr>
    </w:p>
    <w:p w:rsidR="00785498" w:rsidRPr="00B34EC2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bCs/>
          <w:i/>
          <w:lang w:val="bg-BG"/>
        </w:rPr>
      </w:pPr>
      <w:r w:rsidRPr="00B34EC2">
        <w:rPr>
          <w:b/>
          <w:bCs/>
          <w:i/>
          <w:lang w:val="bg-BG"/>
        </w:rPr>
        <w:t>Други изисквания</w:t>
      </w:r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Изпълнителят е задължен да изпълни възложените работи и да осигури работна ръка, материали, строителни съоръжения, заготовки, изделия и всичко друго необходимо за изпълнение на строежа.</w:t>
      </w:r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Изпълнителят точно и надлежно трябва да изпълни договорените работи според одобрения от Възложителя инвестиционен проект и качество, съответстващо на БДС. Да съблюдава и спазва всички норми за предаване и приемане на СМР и всички други нормативни изисквания. При възникнали грешки от страна на Изпълнителя,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институции.</w:t>
      </w:r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 xml:space="preserve">Изпълнителят трябва да осигури и съхранява Заповедната книга на строежа. Всички предписания в Заповедната книга да се приемат и изпълняват само ако са одобрени и подписани от посочен представител на Възложителя. </w:t>
      </w:r>
    </w:p>
    <w:p w:rsidR="00785498" w:rsidRPr="00B34EC2" w:rsidRDefault="00785498" w:rsidP="00B8037F">
      <w:pPr>
        <w:keepNext/>
        <w:keepLines/>
        <w:widowControl w:val="0"/>
        <w:tabs>
          <w:tab w:val="left" w:pos="709"/>
          <w:tab w:val="left" w:pos="993"/>
        </w:tabs>
        <w:ind w:firstLine="709"/>
        <w:outlineLvl w:val="2"/>
        <w:rPr>
          <w:i/>
          <w:color w:val="000000"/>
          <w:shd w:val="clear" w:color="auto" w:fill="FFFFFF"/>
          <w:lang w:val="bg-BG"/>
        </w:rPr>
      </w:pPr>
      <w:bookmarkStart w:id="4" w:name="bookmark7"/>
    </w:p>
    <w:p w:rsidR="00785498" w:rsidRPr="00B34EC2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bCs/>
          <w:i/>
          <w:lang w:val="bg-BG"/>
        </w:rPr>
      </w:pPr>
      <w:r w:rsidRPr="00B34EC2">
        <w:rPr>
          <w:b/>
          <w:bCs/>
          <w:i/>
          <w:lang w:val="bg-BG"/>
        </w:rPr>
        <w:t>Изисквания относно осигуряване на безопасни и здравословни условия на труд. План за безопасност и здраве.</w:t>
      </w:r>
      <w:bookmarkEnd w:id="4"/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По време на изпълнение на строителните и монтажните работи Изпълнителят трябва да спазва изискванията на Наредба № 2 от 2004 г. за минимални изисквания за здравословни и безопасни условия на труд при извършване на строителни и монтажни работи, както и по всички други действащи нормативни актове и стандарти относно безопасността и хигиената на труда, техническата и пожарната безопасност при строителство и експлоатация на подобни обекти, а също и да се грижи за сигурността на всички лица, които се намират на строителната площадка.</w:t>
      </w:r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Изпълнителят е длъжен да спазва изискванията на нормативните документи в страната по безопасност и хигиена на труда, пожарна безопасност, екологични изисквания и други свързани със строителството по действащите в страната стандарти и технически нормативни документи за строителство.</w:t>
      </w:r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 xml:space="preserve">Изпълнителят е длъжен да спазва одобрения от Възложителя и </w:t>
      </w:r>
      <w:r w:rsidR="00E8143C" w:rsidRPr="00B34EC2">
        <w:rPr>
          <w:color w:val="000000"/>
          <w:shd w:val="clear" w:color="auto" w:fill="FFFFFF"/>
          <w:lang w:val="bg-BG"/>
        </w:rPr>
        <w:t>компетентните</w:t>
      </w:r>
      <w:r w:rsidRPr="00B34EC2">
        <w:rPr>
          <w:color w:val="000000"/>
          <w:shd w:val="clear" w:color="auto" w:fill="FFFFFF"/>
          <w:lang w:val="bg-BG"/>
        </w:rPr>
        <w:t xml:space="preserve"> органи План за безопасност и здраве за строежа</w:t>
      </w:r>
      <w:r w:rsidR="000A5DD8">
        <w:rPr>
          <w:color w:val="000000"/>
          <w:shd w:val="clear" w:color="auto" w:fill="FFFFFF"/>
          <w:lang w:val="bg-BG"/>
        </w:rPr>
        <w:t>.</w:t>
      </w:r>
      <w:r w:rsidRPr="00B34EC2">
        <w:rPr>
          <w:color w:val="000000"/>
          <w:shd w:val="clear" w:color="auto" w:fill="FFFFFF"/>
          <w:lang w:val="bg-BG"/>
        </w:rPr>
        <w:t xml:space="preserve"> Възложителят, чрез Консултанта изпълняващ строителен надзор, ще осигури Координатор по безопасност и здраве за етапа на строителството </w:t>
      </w:r>
      <w:r w:rsidRPr="00B34EC2">
        <w:rPr>
          <w:color w:val="000000"/>
          <w:shd w:val="clear" w:color="auto" w:fill="FFFFFF"/>
          <w:lang w:val="bg-BG"/>
        </w:rPr>
        <w:lastRenderedPageBreak/>
        <w:t>в съответствие с изискванията на Наредба № 2 от 2004 г. за минимални изисквания за здравословни и безопасни условия на труд при извършване на строителни и монтажни работи.</w:t>
      </w:r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</w:p>
    <w:p w:rsidR="00785498" w:rsidRPr="00B34EC2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bCs/>
          <w:i/>
          <w:lang w:val="bg-BG"/>
        </w:rPr>
      </w:pPr>
      <w:bookmarkStart w:id="5" w:name="bookmark8"/>
      <w:r w:rsidRPr="00B34EC2">
        <w:rPr>
          <w:b/>
          <w:bCs/>
          <w:i/>
          <w:lang w:val="bg-BG"/>
        </w:rPr>
        <w:t xml:space="preserve"> Изисквания относно опазване на околната среда.</w:t>
      </w:r>
      <w:bookmarkEnd w:id="5"/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При изпълнение на строителните и монтажните работи Изпълнителят трябва да ограничи своите действия в рамките само на строителната площадка.</w:t>
      </w:r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След приключване на строителните и монтажните работи Изпълнителят е длъжен да възстанови строителната площадка в първоначалния вид - да изтегли цялата си механизация и невложените материали и да остави площадката чиста от отпадъци.</w:t>
      </w:r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</w:p>
    <w:p w:rsidR="00785498" w:rsidRPr="00B34EC2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bCs/>
          <w:i/>
          <w:lang w:val="bg-BG"/>
        </w:rPr>
      </w:pPr>
      <w:bookmarkStart w:id="6" w:name="bookmark9"/>
      <w:r w:rsidRPr="00B34EC2">
        <w:rPr>
          <w:b/>
          <w:bCs/>
          <w:i/>
          <w:lang w:val="bg-BG"/>
        </w:rPr>
        <w:t xml:space="preserve"> Системи за проверка и контрол на работите в процеса на тяхното изпълнение.</w:t>
      </w:r>
      <w:bookmarkEnd w:id="6"/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Възложителят ще осигури Консултант, който ще упражняване строителен надзор съгласно чл. 166, ал. 1, т.1 от ЗУТ.</w:t>
      </w:r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Възложителят и/или Консултантът може по всяко време да инспектират работите, да контролират технологията на изпълнението и да издават инструкции за отстраняване на дефекти, съобразно изискванията на специфицираната технология и начин на изпълнение. В случай на констатирани сериозни дефекти, отклонения и ниско качествено изпълнение, работите се спират и Възложителят уведомява Изпълнителя за нарушения в договора.</w:t>
      </w:r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Всички дефектни материали и оборудване се отстраняват от строежа, а дефектните работи се разрушават за сметка на Изпълнителя. В случай на оспорване се прилагат съответните стандарти и правилници и се извършват съответните изпитания.</w:t>
      </w:r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</w:p>
    <w:p w:rsidR="00785498" w:rsidRPr="00B34EC2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bCs/>
          <w:i/>
          <w:lang w:val="bg-BG"/>
        </w:rPr>
      </w:pPr>
      <w:bookmarkStart w:id="7" w:name="bookmark10"/>
      <w:r w:rsidRPr="00B34EC2">
        <w:rPr>
          <w:b/>
          <w:bCs/>
          <w:i/>
          <w:lang w:val="bg-BG"/>
        </w:rPr>
        <w:t xml:space="preserve"> Контрол на качеството; Проверки и изпитвания.</w:t>
      </w:r>
      <w:bookmarkEnd w:id="7"/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b/>
          <w:bCs/>
          <w:i/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Изпълнителят е длъжен да осигури контрол на качеството на влаганите материали и контрол при изпълнение на СРР и СМР, чрез внедрените в добрата практика методи.</w:t>
      </w:r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Изпълнителят е длъжен да осигурява винаги достъп до строителната площадка на упълномощени представители на Възложителя и Консултанта.</w:t>
      </w:r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Изпитванията и измерванията на извършените строително - монтажни работи следва да се изпълняват от сертифицирани лаборатории и да се удостоверяват с протоколи.</w:t>
      </w:r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Текущият контрол от Изпълнителя на строително-монтажните работи следва да се извършва по начин,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контрол.</w:t>
      </w:r>
    </w:p>
    <w:p w:rsidR="0051200A" w:rsidRPr="00B34EC2" w:rsidRDefault="0051200A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</w:p>
    <w:p w:rsidR="00785498" w:rsidRPr="00B34EC2" w:rsidRDefault="00785498" w:rsidP="00B8037F">
      <w:pPr>
        <w:tabs>
          <w:tab w:val="left" w:pos="993"/>
        </w:tabs>
        <w:snapToGrid w:val="0"/>
        <w:ind w:firstLine="709"/>
        <w:jc w:val="both"/>
        <w:rPr>
          <w:b/>
          <w:bCs/>
          <w:i/>
          <w:iCs/>
          <w:color w:val="000000"/>
          <w:lang w:val="bg-BG" w:eastAsia="bg-BG"/>
        </w:rPr>
      </w:pPr>
      <w:r w:rsidRPr="00B34EC2">
        <w:rPr>
          <w:b/>
          <w:bCs/>
          <w:i/>
          <w:iCs/>
          <w:color w:val="000000"/>
          <w:lang w:val="bg-BG" w:eastAsia="bg-BG"/>
        </w:rPr>
        <w:t>Текущ контрол по време на строителния процес</w:t>
      </w:r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Осъществява се от:</w:t>
      </w:r>
    </w:p>
    <w:p w:rsidR="00785498" w:rsidRPr="00B34EC2" w:rsidRDefault="00785498" w:rsidP="00B8037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Външен изпълнител за изпълнение на строителен надзор</w:t>
      </w:r>
      <w:r w:rsidR="00221006" w:rsidRPr="00B34EC2">
        <w:rPr>
          <w:color w:val="000000"/>
          <w:shd w:val="clear" w:color="auto" w:fill="FFFFFF"/>
          <w:lang w:val="bg-BG"/>
        </w:rPr>
        <w:t xml:space="preserve"> и инвеститорски контрол</w:t>
      </w:r>
      <w:r w:rsidRPr="00B34EC2">
        <w:rPr>
          <w:color w:val="000000"/>
          <w:shd w:val="clear" w:color="auto" w:fill="FFFFFF"/>
          <w:lang w:val="bg-BG"/>
        </w:rPr>
        <w:t>;</w:t>
      </w:r>
    </w:p>
    <w:p w:rsidR="00785498" w:rsidRPr="00B34EC2" w:rsidRDefault="00785498" w:rsidP="00B8037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Техническите експерти на общината в качеството й на Възложител ще осъществяват контрол</w:t>
      </w:r>
      <w:r w:rsidR="00221006" w:rsidRPr="00B34EC2">
        <w:rPr>
          <w:color w:val="000000"/>
          <w:shd w:val="clear" w:color="auto" w:fill="FFFFFF"/>
          <w:lang w:val="bg-BG"/>
        </w:rPr>
        <w:t xml:space="preserve"> по изпълнение на договорите</w:t>
      </w:r>
      <w:r w:rsidRPr="00B34EC2">
        <w:rPr>
          <w:color w:val="000000"/>
          <w:shd w:val="clear" w:color="auto" w:fill="FFFFFF"/>
          <w:lang w:val="bg-BG"/>
        </w:rPr>
        <w:t xml:space="preserve"> и проверки на място.</w:t>
      </w:r>
    </w:p>
    <w:p w:rsidR="00785498" w:rsidRPr="00B34EC2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относно:</w:t>
      </w:r>
    </w:p>
    <w:p w:rsidR="00785498" w:rsidRPr="00B34EC2" w:rsidRDefault="00785498" w:rsidP="00B8037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съответствие на изпълняваните на обекта работи по вид и количество с одобрените строителни книжа и КСС;</w:t>
      </w:r>
    </w:p>
    <w:p w:rsidR="00785498" w:rsidRPr="00B34EC2" w:rsidRDefault="00785498" w:rsidP="00B8037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съответствие на влаганите на обекта строителни продукти с предвидените в проектосметната документация към договора – техническа спецификация, КСС, оферта на изпълнителя и др.;</w:t>
      </w:r>
    </w:p>
    <w:p w:rsidR="00785498" w:rsidRPr="00B34EC2" w:rsidRDefault="00785498" w:rsidP="00B8037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B34EC2">
        <w:rPr>
          <w:color w:val="000000"/>
          <w:shd w:val="clear" w:color="auto" w:fill="FFFFFF"/>
          <w:lang w:val="bg-BG"/>
        </w:rPr>
        <w:t>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планове.</w:t>
      </w:r>
    </w:p>
    <w:p w:rsidR="003A3680" w:rsidRPr="00B34EC2" w:rsidRDefault="003A3680" w:rsidP="00B8037F">
      <w:pPr>
        <w:tabs>
          <w:tab w:val="left" w:pos="993"/>
        </w:tabs>
        <w:ind w:firstLine="709"/>
        <w:rPr>
          <w:lang w:val="bg-BG"/>
        </w:rPr>
      </w:pPr>
      <w:bookmarkStart w:id="8" w:name="bookmark4"/>
      <w:bookmarkEnd w:id="8"/>
    </w:p>
    <w:p w:rsidR="003A3680" w:rsidRPr="00B34EC2" w:rsidRDefault="003A3680" w:rsidP="00EB477D">
      <w:pPr>
        <w:tabs>
          <w:tab w:val="left" w:pos="993"/>
        </w:tabs>
        <w:rPr>
          <w:lang w:val="bg-BG"/>
        </w:rPr>
      </w:pPr>
      <w:r w:rsidRPr="00B34EC2">
        <w:rPr>
          <w:lang w:val="bg-BG"/>
        </w:rPr>
        <w:t>Изготвил:</w:t>
      </w:r>
    </w:p>
    <w:p w:rsidR="003A3680" w:rsidRPr="00B34EC2" w:rsidRDefault="003A3680" w:rsidP="00B8037F">
      <w:pPr>
        <w:tabs>
          <w:tab w:val="left" w:pos="993"/>
        </w:tabs>
        <w:ind w:firstLine="709"/>
        <w:rPr>
          <w:lang w:val="bg-BG"/>
        </w:rPr>
      </w:pPr>
      <w:r w:rsidRPr="00B34EC2">
        <w:rPr>
          <w:lang w:val="bg-BG"/>
        </w:rPr>
        <w:t xml:space="preserve">            /инж. Мая Кръстева/ </w:t>
      </w:r>
    </w:p>
    <w:p w:rsidR="003A3680" w:rsidRPr="00B34EC2" w:rsidRDefault="003A3680" w:rsidP="00B8037F">
      <w:pPr>
        <w:tabs>
          <w:tab w:val="left" w:pos="993"/>
        </w:tabs>
        <w:ind w:firstLine="709"/>
        <w:rPr>
          <w:lang w:val="bg-BG"/>
        </w:rPr>
      </w:pPr>
      <w:r w:rsidRPr="00B34EC2">
        <w:rPr>
          <w:lang w:val="bg-BG"/>
        </w:rPr>
        <w:t xml:space="preserve">      Директор Дирекция УТКС</w:t>
      </w:r>
    </w:p>
    <w:p w:rsidR="003952FD" w:rsidRPr="00B34EC2" w:rsidRDefault="003952FD" w:rsidP="00B8037F">
      <w:pPr>
        <w:tabs>
          <w:tab w:val="left" w:pos="993"/>
        </w:tabs>
        <w:ind w:firstLine="709"/>
        <w:rPr>
          <w:lang w:val="bg-BG"/>
        </w:rPr>
      </w:pPr>
    </w:p>
    <w:p w:rsidR="003952FD" w:rsidRPr="00B34EC2" w:rsidRDefault="003952FD" w:rsidP="00EB477D">
      <w:pPr>
        <w:pStyle w:val="af0"/>
        <w:ind w:left="0" w:firstLine="0"/>
        <w:jc w:val="both"/>
        <w:rPr>
          <w:b/>
          <w:lang w:val="bg-BG"/>
        </w:rPr>
      </w:pPr>
      <w:r w:rsidRPr="00B34EC2">
        <w:rPr>
          <w:b/>
          <w:lang w:val="bg-BG"/>
        </w:rPr>
        <w:t>Съгласували:</w:t>
      </w:r>
    </w:p>
    <w:p w:rsidR="003952FD" w:rsidRPr="00B34EC2" w:rsidRDefault="003952FD" w:rsidP="00EB477D">
      <w:pPr>
        <w:pStyle w:val="af0"/>
        <w:ind w:left="0" w:firstLine="0"/>
        <w:jc w:val="both"/>
        <w:rPr>
          <w:b/>
          <w:lang w:val="bg-BG"/>
        </w:rPr>
      </w:pPr>
      <w:r w:rsidRPr="00B34EC2">
        <w:rPr>
          <w:b/>
          <w:lang w:val="bg-BG"/>
        </w:rPr>
        <w:t>инж. Димитър Наков</w:t>
      </w:r>
    </w:p>
    <w:p w:rsidR="003952FD" w:rsidRPr="00B34EC2" w:rsidRDefault="003952FD" w:rsidP="00EB477D">
      <w:pPr>
        <w:pStyle w:val="af0"/>
        <w:ind w:left="0" w:firstLine="0"/>
        <w:jc w:val="both"/>
        <w:rPr>
          <w:i/>
          <w:lang w:val="bg-BG"/>
        </w:rPr>
      </w:pPr>
      <w:r w:rsidRPr="00B34EC2">
        <w:rPr>
          <w:i/>
          <w:lang w:val="bg-BG"/>
        </w:rPr>
        <w:t>Заместник кмет УТ</w:t>
      </w:r>
    </w:p>
    <w:p w:rsidR="003952FD" w:rsidRPr="00B34EC2" w:rsidRDefault="003952FD" w:rsidP="00EB477D">
      <w:pPr>
        <w:pStyle w:val="af0"/>
        <w:ind w:left="0" w:firstLine="0"/>
        <w:jc w:val="both"/>
        <w:rPr>
          <w:lang w:val="bg-BG"/>
        </w:rPr>
      </w:pPr>
    </w:p>
    <w:p w:rsidR="003952FD" w:rsidRPr="00B34EC2" w:rsidRDefault="003952FD" w:rsidP="00EB477D">
      <w:pPr>
        <w:pStyle w:val="af0"/>
        <w:ind w:left="0" w:firstLine="0"/>
        <w:jc w:val="both"/>
        <w:rPr>
          <w:b/>
          <w:lang w:val="bg-BG"/>
        </w:rPr>
      </w:pPr>
      <w:r w:rsidRPr="00B34EC2">
        <w:rPr>
          <w:b/>
          <w:lang w:val="bg-BG"/>
        </w:rPr>
        <w:t>Арх. Живка Бучуковска</w:t>
      </w:r>
    </w:p>
    <w:p w:rsidR="003952FD" w:rsidRPr="0051200A" w:rsidRDefault="003952FD" w:rsidP="0051200A">
      <w:pPr>
        <w:pStyle w:val="af0"/>
        <w:ind w:left="0" w:firstLine="0"/>
        <w:jc w:val="both"/>
        <w:rPr>
          <w:i/>
          <w:lang w:val="bg-BG"/>
        </w:rPr>
      </w:pPr>
      <w:r w:rsidRPr="00B34EC2">
        <w:rPr>
          <w:i/>
          <w:lang w:val="bg-BG"/>
        </w:rPr>
        <w:t>Гл. Архитект на Община Русе</w:t>
      </w:r>
    </w:p>
    <w:sectPr w:rsidR="003952FD" w:rsidRPr="0051200A" w:rsidSect="00EB477D">
      <w:headerReference w:type="default" r:id="rId7"/>
      <w:footerReference w:type="even" r:id="rId8"/>
      <w:headerReference w:type="first" r:id="rId9"/>
      <w:pgSz w:w="11906" w:h="16838"/>
      <w:pgMar w:top="851" w:right="992" w:bottom="851" w:left="1134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F22" w:rsidRDefault="00851F22" w:rsidP="00375F44">
      <w:r>
        <w:separator/>
      </w:r>
    </w:p>
  </w:endnote>
  <w:endnote w:type="continuationSeparator" w:id="0">
    <w:p w:rsidR="00851F22" w:rsidRDefault="00851F22" w:rsidP="0037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6F" w:rsidRDefault="002808F6">
    <w:pPr>
      <w:pStyle w:val="a5"/>
      <w:framePr w:h="0"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4</w:t>
    </w:r>
    <w:r>
      <w:fldChar w:fldCharType="end"/>
    </w:r>
  </w:p>
  <w:p w:rsidR="00F5066F" w:rsidRDefault="00851F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F22" w:rsidRDefault="00851F22" w:rsidP="00375F44">
      <w:r>
        <w:separator/>
      </w:r>
    </w:p>
  </w:footnote>
  <w:footnote w:type="continuationSeparator" w:id="0">
    <w:p w:rsidR="00851F22" w:rsidRDefault="00851F22" w:rsidP="00375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6F" w:rsidRDefault="00851F22">
    <w:pPr>
      <w:spacing w:line="360" w:lineRule="auto"/>
      <w:jc w:val="center"/>
      <w:rPr>
        <w:b/>
        <w:bCs/>
        <w:sz w:val="14"/>
        <w:szCs w:val="14"/>
      </w:rPr>
    </w:pPr>
  </w:p>
  <w:p w:rsidR="00F5066F" w:rsidRDefault="00851F22">
    <w:pPr>
      <w:spacing w:line="360" w:lineRule="auto"/>
      <w:jc w:val="center"/>
      <w:rPr>
        <w:b/>
        <w:bCs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1" w:type="dxa"/>
      <w:tblLayout w:type="fixed"/>
      <w:tblLook w:val="0000" w:firstRow="0" w:lastRow="0" w:firstColumn="0" w:lastColumn="0" w:noHBand="0" w:noVBand="0"/>
    </w:tblPr>
    <w:tblGrid>
      <w:gridCol w:w="2442"/>
      <w:gridCol w:w="898"/>
      <w:gridCol w:w="3497"/>
      <w:gridCol w:w="3340"/>
      <w:gridCol w:w="62"/>
    </w:tblGrid>
    <w:tr w:rsidR="00F5066F">
      <w:trPr>
        <w:gridAfter w:val="1"/>
        <w:wAfter w:w="62" w:type="dxa"/>
        <w:trHeight w:val="136"/>
      </w:trPr>
      <w:tc>
        <w:tcPr>
          <w:tcW w:w="3340" w:type="dxa"/>
          <w:gridSpan w:val="2"/>
        </w:tcPr>
        <w:p w:rsidR="00F5066F" w:rsidRDefault="002808F6">
          <w:pPr>
            <w:jc w:val="center"/>
            <w:rPr>
              <w:lang w:val="bg-BG" w:eastAsia="bg-BG"/>
            </w:rPr>
          </w:pPr>
          <w:proofErr w:type="spellStart"/>
          <w:r>
            <w:rPr>
              <w:rFonts w:ascii="Verdana" w:hAnsi="Verdana"/>
              <w:color w:val="333333"/>
              <w:sz w:val="16"/>
              <w:szCs w:val="16"/>
            </w:rPr>
            <w:t>Инвестираме</w:t>
          </w:r>
          <w:proofErr w:type="spellEnd"/>
          <w:r>
            <w:rPr>
              <w:rFonts w:ascii="Verdana" w:hAnsi="Verdana"/>
              <w:color w:val="33333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/>
              <w:color w:val="333333"/>
              <w:sz w:val="16"/>
              <w:szCs w:val="16"/>
            </w:rPr>
            <w:t>във</w:t>
          </w:r>
          <w:proofErr w:type="spellEnd"/>
          <w:r>
            <w:rPr>
              <w:rFonts w:ascii="Verdana" w:hAnsi="Verdana"/>
              <w:color w:val="33333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/>
              <w:color w:val="333333"/>
              <w:sz w:val="16"/>
              <w:szCs w:val="16"/>
            </w:rPr>
            <w:t>вашето</w:t>
          </w:r>
          <w:proofErr w:type="spellEnd"/>
          <w:r>
            <w:rPr>
              <w:rFonts w:ascii="Verdana" w:hAnsi="Verdana"/>
              <w:color w:val="33333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/>
              <w:color w:val="333333"/>
              <w:sz w:val="16"/>
              <w:szCs w:val="16"/>
            </w:rPr>
            <w:t>бъдеще</w:t>
          </w:r>
          <w:proofErr w:type="spellEnd"/>
        </w:p>
      </w:tc>
      <w:tc>
        <w:tcPr>
          <w:tcW w:w="3497" w:type="dxa"/>
        </w:tcPr>
        <w:p w:rsidR="00F5066F" w:rsidRDefault="00851F22">
          <w:pPr>
            <w:rPr>
              <w:lang w:val="bg-BG" w:eastAsia="bg-BG"/>
            </w:rPr>
          </w:pPr>
        </w:p>
      </w:tc>
      <w:tc>
        <w:tcPr>
          <w:tcW w:w="3340" w:type="dxa"/>
        </w:tcPr>
        <w:p w:rsidR="00F5066F" w:rsidRDefault="00785498">
          <w:pPr>
            <w:rPr>
              <w:lang w:val="bg-BG" w:eastAsia="bg-BG"/>
            </w:rPr>
          </w:pPr>
          <w:r>
            <w:rPr>
              <w:noProof/>
              <w:lang w:val="bg-BG" w:eastAsia="bg-BG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116205</wp:posOffset>
                </wp:positionV>
                <wp:extent cx="893445" cy="845185"/>
                <wp:effectExtent l="0" t="0" r="1905" b="0"/>
                <wp:wrapNone/>
                <wp:docPr id="53" name="Картина 53" descr="ko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o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5066F">
      <w:trPr>
        <w:gridAfter w:val="1"/>
        <w:wAfter w:w="62" w:type="dxa"/>
        <w:trHeight w:val="1250"/>
      </w:trPr>
      <w:tc>
        <w:tcPr>
          <w:tcW w:w="3340" w:type="dxa"/>
          <w:gridSpan w:val="2"/>
        </w:tcPr>
        <w:p w:rsidR="00F5066F" w:rsidRDefault="00785498">
          <w:r>
            <w:rPr>
              <w:noProof/>
              <w:lang w:val="bg-BG" w:eastAsia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470535</wp:posOffset>
                </wp:positionH>
                <wp:positionV relativeFrom="margin">
                  <wp:posOffset>74930</wp:posOffset>
                </wp:positionV>
                <wp:extent cx="1020445" cy="699770"/>
                <wp:effectExtent l="0" t="0" r="8255" b="5080"/>
                <wp:wrapSquare wrapText="bothSides"/>
                <wp:docPr id="54" name="Картина 54" descr="EU-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-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97" w:type="dxa"/>
        </w:tcPr>
        <w:p w:rsidR="00F5066F" w:rsidRDefault="00785498">
          <w:r>
            <w:rPr>
              <w:noProof/>
              <w:lang w:val="bg-BG" w:eastAsia="bg-BG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3175</wp:posOffset>
                </wp:positionV>
                <wp:extent cx="1118235" cy="775970"/>
                <wp:effectExtent l="0" t="0" r="5715" b="5080"/>
                <wp:wrapNone/>
                <wp:docPr id="55" name="Картина 55" descr="NSRRlogo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SRRlogo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23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0" w:type="dxa"/>
        </w:tcPr>
        <w:p w:rsidR="00F5066F" w:rsidRDefault="00851F22"/>
      </w:tc>
    </w:tr>
    <w:tr w:rsidR="00F5066F">
      <w:trPr>
        <w:gridAfter w:val="1"/>
        <w:wAfter w:w="62" w:type="dxa"/>
        <w:trHeight w:val="597"/>
      </w:trPr>
      <w:tc>
        <w:tcPr>
          <w:tcW w:w="3340" w:type="dxa"/>
          <w:gridSpan w:val="2"/>
        </w:tcPr>
        <w:p w:rsidR="00F5066F" w:rsidRDefault="002808F6">
          <w:pPr>
            <w:jc w:val="center"/>
            <w:rPr>
              <w:rFonts w:ascii="Verdana" w:hAnsi="Verdana"/>
              <w:color w:val="333333"/>
              <w:sz w:val="20"/>
              <w:lang w:val="ru-RU"/>
            </w:rPr>
          </w:pPr>
          <w:r>
            <w:rPr>
              <w:rFonts w:ascii="Verdana" w:hAnsi="Verdana"/>
              <w:color w:val="333333"/>
              <w:sz w:val="20"/>
              <w:lang w:val="ru-RU"/>
            </w:rPr>
            <w:t>Европейски съюз</w:t>
          </w:r>
        </w:p>
        <w:p w:rsidR="00F5066F" w:rsidRDefault="002808F6">
          <w:pPr>
            <w:jc w:val="center"/>
            <w:rPr>
              <w:rFonts w:ascii="Verdana" w:hAnsi="Verdana"/>
              <w:color w:val="333333"/>
              <w:sz w:val="16"/>
              <w:szCs w:val="16"/>
              <w:lang w:val="ru-RU"/>
            </w:rPr>
          </w:pPr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Европейски фонд за </w:t>
          </w:r>
        </w:p>
        <w:p w:rsidR="00F5066F" w:rsidRDefault="002808F6">
          <w:pPr>
            <w:pStyle w:val="a3"/>
            <w:jc w:val="center"/>
            <w:rPr>
              <w:szCs w:val="20"/>
              <w:lang w:val="ru-RU" w:eastAsia="en-US"/>
            </w:rPr>
          </w:pPr>
          <w:r>
            <w:rPr>
              <w:rFonts w:ascii="Verdana" w:hAnsi="Verdana"/>
              <w:color w:val="333333"/>
              <w:sz w:val="16"/>
              <w:szCs w:val="16"/>
              <w:lang w:val="ru-RU" w:eastAsia="en-US"/>
            </w:rPr>
            <w:t>регионално развитие</w:t>
          </w:r>
        </w:p>
      </w:tc>
      <w:tc>
        <w:tcPr>
          <w:tcW w:w="3497" w:type="dxa"/>
        </w:tcPr>
        <w:p w:rsidR="00F5066F" w:rsidRDefault="00851F22">
          <w:pPr>
            <w:rPr>
              <w:rFonts w:ascii="Verdana" w:hAnsi="Verdana"/>
              <w:b/>
              <w:color w:val="333333"/>
              <w:sz w:val="16"/>
              <w:szCs w:val="16"/>
              <w:lang w:val="ru-RU"/>
            </w:rPr>
          </w:pPr>
        </w:p>
        <w:p w:rsidR="00F5066F" w:rsidRDefault="00851F22">
          <w:pPr>
            <w:rPr>
              <w:lang w:val="ru-RU"/>
            </w:rPr>
          </w:pPr>
        </w:p>
      </w:tc>
      <w:tc>
        <w:tcPr>
          <w:tcW w:w="3340" w:type="dxa"/>
        </w:tcPr>
        <w:p w:rsidR="00F5066F" w:rsidRDefault="002808F6">
          <w:pPr>
            <w:jc w:val="center"/>
            <w:rPr>
              <w:rFonts w:ascii="Verdana" w:hAnsi="Verdana"/>
              <w:b/>
              <w:color w:val="333333"/>
              <w:sz w:val="16"/>
              <w:szCs w:val="16"/>
              <w:lang w:val="ru-RU"/>
            </w:rPr>
          </w:pPr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>Оперативна програма „Развитие на конкурентоспособността на българската икономика” 2007-2013</w:t>
          </w:r>
        </w:p>
      </w:tc>
    </w:tr>
    <w:tr w:rsidR="00F5066F">
      <w:trPr>
        <w:trHeight w:val="1329"/>
      </w:trPr>
      <w:tc>
        <w:tcPr>
          <w:tcW w:w="2442" w:type="dxa"/>
        </w:tcPr>
        <w:p w:rsidR="00F5066F" w:rsidRDefault="00851F22">
          <w:pPr>
            <w:jc w:val="center"/>
            <w:rPr>
              <w:rFonts w:ascii="Verdana" w:hAnsi="Verdana"/>
              <w:b/>
              <w:color w:val="333333"/>
              <w:sz w:val="20"/>
              <w:lang w:val="ru-RU"/>
            </w:rPr>
          </w:pPr>
        </w:p>
        <w:p w:rsidR="00F5066F" w:rsidRDefault="00785498">
          <w:pPr>
            <w:jc w:val="right"/>
            <w:rPr>
              <w:rFonts w:ascii="Verdana" w:hAnsi="Verdana"/>
              <w:b/>
              <w:color w:val="333333"/>
              <w:sz w:val="8"/>
              <w:szCs w:val="8"/>
            </w:rPr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800100" cy="676275"/>
                <wp:effectExtent l="0" t="0" r="0" b="9525"/>
                <wp:docPr id="56" name="Картина 56" descr="bai_logo_k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i_logo_kk"/>
                        <pic:cNvPicPr>
                          <a:picLocks noRot="1"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gridSpan w:val="4"/>
        </w:tcPr>
        <w:p w:rsidR="00F5066F" w:rsidRDefault="00851F22">
          <w:pPr>
            <w:jc w:val="center"/>
            <w:rPr>
              <w:rFonts w:ascii="Verdana" w:hAnsi="Verdana"/>
              <w:b/>
              <w:color w:val="333333"/>
              <w:sz w:val="12"/>
              <w:szCs w:val="12"/>
            </w:rPr>
          </w:pPr>
        </w:p>
        <w:p w:rsidR="00F5066F" w:rsidRDefault="00851F22">
          <w:pPr>
            <w:rPr>
              <w:rFonts w:ascii="Verdana" w:hAnsi="Verdana"/>
              <w:b/>
              <w:color w:val="333333"/>
              <w:sz w:val="20"/>
            </w:rPr>
          </w:pPr>
        </w:p>
        <w:p w:rsidR="00F5066F" w:rsidRDefault="00851F22">
          <w:pPr>
            <w:rPr>
              <w:sz w:val="16"/>
              <w:szCs w:val="16"/>
              <w:lang w:val="ru-RU"/>
            </w:rPr>
          </w:pPr>
        </w:p>
      </w:tc>
    </w:tr>
  </w:tbl>
  <w:p w:rsidR="00F5066F" w:rsidRDefault="00851F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EBF"/>
    <w:multiLevelType w:val="hybridMultilevel"/>
    <w:tmpl w:val="BE6A85B8"/>
    <w:lvl w:ilvl="0" w:tplc="FE221A6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AE2EA2"/>
    <w:multiLevelType w:val="hybridMultilevel"/>
    <w:tmpl w:val="54D4E278"/>
    <w:lvl w:ilvl="0" w:tplc="04020005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C7C2062"/>
    <w:multiLevelType w:val="hybridMultilevel"/>
    <w:tmpl w:val="C474073C"/>
    <w:lvl w:ilvl="0" w:tplc="5F548894">
      <w:start w:val="1"/>
      <w:numFmt w:val="bullet"/>
      <w:lvlText w:val="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D745AE0"/>
    <w:multiLevelType w:val="hybridMultilevel"/>
    <w:tmpl w:val="0B60C034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076696"/>
    <w:multiLevelType w:val="hybridMultilevel"/>
    <w:tmpl w:val="3B103590"/>
    <w:lvl w:ilvl="0" w:tplc="4BBA9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0445C5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F2134A"/>
    <w:multiLevelType w:val="hybridMultilevel"/>
    <w:tmpl w:val="877AB7B8"/>
    <w:lvl w:ilvl="0" w:tplc="0402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9151651"/>
    <w:multiLevelType w:val="multilevel"/>
    <w:tmpl w:val="A9F6DD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F92A35"/>
    <w:multiLevelType w:val="hybridMultilevel"/>
    <w:tmpl w:val="3F2262B2"/>
    <w:lvl w:ilvl="0" w:tplc="0402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3D4846C2"/>
    <w:multiLevelType w:val="hybridMultilevel"/>
    <w:tmpl w:val="7354FED6"/>
    <w:lvl w:ilvl="0" w:tplc="0402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42270722"/>
    <w:multiLevelType w:val="hybridMultilevel"/>
    <w:tmpl w:val="8834BDA4"/>
    <w:lvl w:ilvl="0" w:tplc="0402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70E84850"/>
    <w:multiLevelType w:val="hybridMultilevel"/>
    <w:tmpl w:val="E09C680C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90F0645"/>
    <w:multiLevelType w:val="hybridMultilevel"/>
    <w:tmpl w:val="59741C76"/>
    <w:lvl w:ilvl="0" w:tplc="0402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79DB0E97"/>
    <w:multiLevelType w:val="hybridMultilevel"/>
    <w:tmpl w:val="93EAF43A"/>
    <w:lvl w:ilvl="0" w:tplc="B1C69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98"/>
    <w:rsid w:val="00057BCA"/>
    <w:rsid w:val="000630AE"/>
    <w:rsid w:val="000A4DD8"/>
    <w:rsid w:val="000A5DD8"/>
    <w:rsid w:val="00126089"/>
    <w:rsid w:val="0019389C"/>
    <w:rsid w:val="001F1DDB"/>
    <w:rsid w:val="00221006"/>
    <w:rsid w:val="002808F6"/>
    <w:rsid w:val="00300AAB"/>
    <w:rsid w:val="00375F44"/>
    <w:rsid w:val="003952FD"/>
    <w:rsid w:val="003A3680"/>
    <w:rsid w:val="004015C4"/>
    <w:rsid w:val="004A6A74"/>
    <w:rsid w:val="004E31A0"/>
    <w:rsid w:val="004F39C8"/>
    <w:rsid w:val="0051200A"/>
    <w:rsid w:val="005213D1"/>
    <w:rsid w:val="00561E31"/>
    <w:rsid w:val="00582401"/>
    <w:rsid w:val="00665B98"/>
    <w:rsid w:val="00691672"/>
    <w:rsid w:val="0077508D"/>
    <w:rsid w:val="00785373"/>
    <w:rsid w:val="00785498"/>
    <w:rsid w:val="00830457"/>
    <w:rsid w:val="00851F22"/>
    <w:rsid w:val="0092496C"/>
    <w:rsid w:val="00951E8D"/>
    <w:rsid w:val="009557EF"/>
    <w:rsid w:val="009D3DE7"/>
    <w:rsid w:val="00A91998"/>
    <w:rsid w:val="00B12341"/>
    <w:rsid w:val="00B34EC2"/>
    <w:rsid w:val="00B42A4E"/>
    <w:rsid w:val="00B47836"/>
    <w:rsid w:val="00B8037F"/>
    <w:rsid w:val="00BD30D3"/>
    <w:rsid w:val="00BD4A84"/>
    <w:rsid w:val="00BF527A"/>
    <w:rsid w:val="00D03B8E"/>
    <w:rsid w:val="00D11DEC"/>
    <w:rsid w:val="00D30129"/>
    <w:rsid w:val="00D9746F"/>
    <w:rsid w:val="00DF3831"/>
    <w:rsid w:val="00E1511F"/>
    <w:rsid w:val="00E8143C"/>
    <w:rsid w:val="00E85C01"/>
    <w:rsid w:val="00EB02EA"/>
    <w:rsid w:val="00EB477D"/>
    <w:rsid w:val="00F30486"/>
    <w:rsid w:val="00F87089"/>
    <w:rsid w:val="00FC5B58"/>
    <w:rsid w:val="00FE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20E559-2117-4311-B570-E705D579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орен колонтитул Знак1"/>
    <w:link w:val="a3"/>
    <w:rsid w:val="00785498"/>
    <w:rPr>
      <w:sz w:val="24"/>
      <w:szCs w:val="24"/>
      <w:lang w:eastAsia="bg-BG"/>
    </w:rPr>
  </w:style>
  <w:style w:type="character" w:customStyle="1" w:styleId="a4">
    <w:name w:val="Долен колонтитул Знак"/>
    <w:link w:val="a5"/>
    <w:rsid w:val="00785498"/>
    <w:rPr>
      <w:sz w:val="24"/>
      <w:szCs w:val="24"/>
      <w:lang w:eastAsia="bg-BG"/>
    </w:rPr>
  </w:style>
  <w:style w:type="character" w:customStyle="1" w:styleId="FontStyle33">
    <w:name w:val="Font Style33"/>
    <w:uiPriority w:val="99"/>
    <w:rsid w:val="00785498"/>
    <w:rPr>
      <w:rFonts w:ascii="Cambria" w:hAnsi="Cambria" w:cs="Cambria"/>
      <w:sz w:val="16"/>
      <w:szCs w:val="16"/>
    </w:rPr>
  </w:style>
  <w:style w:type="character" w:customStyle="1" w:styleId="a6">
    <w:name w:val="Основен текст_"/>
    <w:link w:val="10"/>
    <w:uiPriority w:val="99"/>
    <w:rsid w:val="00785498"/>
    <w:rPr>
      <w:sz w:val="21"/>
      <w:szCs w:val="21"/>
      <w:shd w:val="clear" w:color="auto" w:fill="FFFFFF"/>
    </w:rPr>
  </w:style>
  <w:style w:type="character" w:customStyle="1" w:styleId="a7">
    <w:name w:val="Основен текст Знак"/>
    <w:link w:val="a8"/>
    <w:rsid w:val="00785498"/>
    <w:rPr>
      <w:sz w:val="24"/>
      <w:szCs w:val="24"/>
      <w:lang w:val="en-GB"/>
    </w:rPr>
  </w:style>
  <w:style w:type="character" w:customStyle="1" w:styleId="a9">
    <w:name w:val="Основен текст с отстъп Знак"/>
    <w:link w:val="aa"/>
    <w:rsid w:val="00785498"/>
    <w:rPr>
      <w:sz w:val="24"/>
      <w:szCs w:val="24"/>
      <w:lang w:val="en-US"/>
    </w:rPr>
  </w:style>
  <w:style w:type="character" w:styleId="ab">
    <w:name w:val="page number"/>
    <w:rsid w:val="00785498"/>
    <w:rPr>
      <w:rFonts w:cs="Times New Roman"/>
      <w:color w:val="000000"/>
      <w:spacing w:val="0"/>
      <w:w w:val="100"/>
      <w:position w:val="0"/>
      <w:sz w:val="24"/>
      <w:szCs w:val="24"/>
      <w:lang w:val="bg-BG"/>
    </w:rPr>
  </w:style>
  <w:style w:type="paragraph" w:styleId="a8">
    <w:name w:val="Body Text"/>
    <w:basedOn w:val="a"/>
    <w:link w:val="a7"/>
    <w:rsid w:val="00785498"/>
    <w:rPr>
      <w:rFonts w:asciiTheme="minorHAnsi" w:eastAsiaTheme="minorHAnsi" w:hAnsiTheme="minorHAnsi" w:cstheme="minorBidi"/>
      <w:lang w:val="en-GB"/>
    </w:rPr>
  </w:style>
  <w:style w:type="character" w:customStyle="1" w:styleId="11">
    <w:name w:val="Основен текст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 Indent"/>
    <w:basedOn w:val="a"/>
    <w:link w:val="a9"/>
    <w:rsid w:val="00785498"/>
    <w:pPr>
      <w:spacing w:after="120"/>
      <w:ind w:left="360"/>
    </w:pPr>
    <w:rPr>
      <w:rFonts w:asciiTheme="minorHAnsi" w:eastAsiaTheme="minorHAnsi" w:hAnsiTheme="minorHAnsi" w:cstheme="minorBidi"/>
    </w:rPr>
  </w:style>
  <w:style w:type="character" w:customStyle="1" w:styleId="12">
    <w:name w:val="Основен текст с отстъп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4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13">
    <w:name w:val="Долен колонтитул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Основен текст1"/>
    <w:basedOn w:val="a"/>
    <w:link w:val="a6"/>
    <w:uiPriority w:val="99"/>
    <w:rsid w:val="00785498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bg-BG"/>
    </w:rPr>
  </w:style>
  <w:style w:type="paragraph" w:customStyle="1" w:styleId="Style11">
    <w:name w:val="Style11"/>
    <w:basedOn w:val="a"/>
    <w:uiPriority w:val="99"/>
    <w:rsid w:val="00785498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styleId="ac">
    <w:name w:val="No Spacing"/>
    <w:uiPriority w:val="1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3">
    <w:name w:val="Style3"/>
    <w:basedOn w:val="a"/>
    <w:uiPriority w:val="99"/>
    <w:rsid w:val="00785498"/>
    <w:pPr>
      <w:widowControl w:val="0"/>
      <w:autoSpaceDE w:val="0"/>
      <w:autoSpaceDN w:val="0"/>
      <w:adjustRightInd w:val="0"/>
      <w:spacing w:line="209" w:lineRule="exact"/>
      <w:jc w:val="both"/>
    </w:pPr>
    <w:rPr>
      <w:lang w:val="bg-BG" w:eastAsia="bg-BG"/>
    </w:rPr>
  </w:style>
  <w:style w:type="paragraph" w:styleId="a3">
    <w:name w:val="header"/>
    <w:basedOn w:val="a"/>
    <w:link w:val="1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ad">
    <w:name w:val="Горен колонтитул Знак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5">
    <w:name w:val="Style15"/>
    <w:basedOn w:val="a"/>
    <w:uiPriority w:val="99"/>
    <w:rsid w:val="00785498"/>
    <w:pPr>
      <w:widowControl w:val="0"/>
      <w:autoSpaceDE w:val="0"/>
      <w:autoSpaceDN w:val="0"/>
      <w:adjustRightInd w:val="0"/>
      <w:spacing w:line="281" w:lineRule="exact"/>
      <w:ind w:hanging="353"/>
      <w:jc w:val="both"/>
    </w:pPr>
  </w:style>
  <w:style w:type="paragraph" w:customStyle="1" w:styleId="Style34">
    <w:name w:val="Style34"/>
    <w:basedOn w:val="a"/>
    <w:uiPriority w:val="99"/>
    <w:rsid w:val="00785498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88">
    <w:name w:val="Font Style88"/>
    <w:uiPriority w:val="99"/>
    <w:rsid w:val="00785498"/>
    <w:rPr>
      <w:rFonts w:ascii="Times New Roman" w:hAnsi="Times New Roman" w:cs="Times New Roman"/>
      <w:sz w:val="22"/>
      <w:szCs w:val="22"/>
    </w:rPr>
  </w:style>
  <w:style w:type="character" w:customStyle="1" w:styleId="100">
    <w:name w:val="Основен текст (10)_"/>
    <w:link w:val="101"/>
    <w:rsid w:val="00785498"/>
    <w:rPr>
      <w:rFonts w:ascii="Arial" w:eastAsia="Arial" w:hAnsi="Arial" w:cs="Arial"/>
      <w:i/>
      <w:iCs/>
      <w:shd w:val="clear" w:color="auto" w:fill="FFFFFF"/>
    </w:rPr>
  </w:style>
  <w:style w:type="character" w:customStyle="1" w:styleId="102">
    <w:name w:val="Основен текст (10) + Не е курсив"/>
    <w:rsid w:val="0078549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bg-BG"/>
    </w:rPr>
  </w:style>
  <w:style w:type="paragraph" w:customStyle="1" w:styleId="101">
    <w:name w:val="Основен текст (10)"/>
    <w:basedOn w:val="a"/>
    <w:link w:val="100"/>
    <w:rsid w:val="00785498"/>
    <w:pPr>
      <w:widowControl w:val="0"/>
      <w:shd w:val="clear" w:color="auto" w:fill="FFFFFF"/>
      <w:spacing w:line="313" w:lineRule="exact"/>
      <w:ind w:hanging="720"/>
      <w:jc w:val="both"/>
    </w:pPr>
    <w:rPr>
      <w:rFonts w:ascii="Arial" w:eastAsia="Arial" w:hAnsi="Arial" w:cs="Arial"/>
      <w:i/>
      <w:iCs/>
      <w:sz w:val="22"/>
      <w:szCs w:val="22"/>
      <w:lang w:val="bg-BG"/>
    </w:rPr>
  </w:style>
  <w:style w:type="paragraph" w:customStyle="1" w:styleId="31">
    <w:name w:val="Заглавие #31"/>
    <w:basedOn w:val="a"/>
    <w:uiPriority w:val="99"/>
    <w:rsid w:val="00785498"/>
    <w:pPr>
      <w:shd w:val="clear" w:color="auto" w:fill="FFFFFF"/>
      <w:spacing w:after="240" w:line="240" w:lineRule="atLeast"/>
      <w:ind w:hanging="360"/>
      <w:outlineLvl w:val="2"/>
    </w:pPr>
    <w:rPr>
      <w:rFonts w:eastAsia="Calibri"/>
      <w:b/>
      <w:bCs/>
      <w:color w:val="000000"/>
      <w:sz w:val="23"/>
      <w:szCs w:val="23"/>
      <w:lang w:val="bg-BG" w:eastAsia="bg-BG"/>
    </w:rPr>
  </w:style>
  <w:style w:type="character" w:customStyle="1" w:styleId="32">
    <w:name w:val="Заглавие #32"/>
    <w:uiPriority w:val="99"/>
    <w:rsid w:val="00785498"/>
    <w:rPr>
      <w:sz w:val="23"/>
      <w:szCs w:val="23"/>
      <w:u w:val="single"/>
      <w:shd w:val="clear" w:color="auto" w:fill="FFFFFF"/>
    </w:rPr>
  </w:style>
  <w:style w:type="paragraph" w:styleId="ae">
    <w:name w:val="List Paragraph"/>
    <w:basedOn w:val="a"/>
    <w:link w:val="af"/>
    <w:qFormat/>
    <w:rsid w:val="00785498"/>
    <w:pPr>
      <w:ind w:left="720"/>
      <w:contextualSpacing/>
    </w:pPr>
  </w:style>
  <w:style w:type="character" w:customStyle="1" w:styleId="af">
    <w:name w:val="Списък на абзаци Знак"/>
    <w:link w:val="ae"/>
    <w:locked/>
    <w:rsid w:val="00B803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"/>
    <w:basedOn w:val="a"/>
    <w:rsid w:val="003952FD"/>
    <w:pPr>
      <w:ind w:left="283" w:hanging="283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2489</Words>
  <Characters>14192</Characters>
  <Application>Microsoft Office Word</Application>
  <DocSecurity>0</DocSecurity>
  <Lines>118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Krasteva</dc:creator>
  <cp:keywords/>
  <dc:description/>
  <cp:lastModifiedBy>User</cp:lastModifiedBy>
  <cp:revision>2</cp:revision>
  <dcterms:created xsi:type="dcterms:W3CDTF">2017-11-10T11:51:00Z</dcterms:created>
  <dcterms:modified xsi:type="dcterms:W3CDTF">2017-11-10T11:51:00Z</dcterms:modified>
</cp:coreProperties>
</file>